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11760">
      <w:pPr>
        <w:pStyle w:val="3"/>
        <w:jc w:val="center"/>
      </w:pPr>
      <w:r>
        <w:rPr>
          <w:color w:val="1A56DB"/>
          <w:sz w:val="28"/>
        </w:rPr>
        <w:t>邓莉莉 — 甲状腺检查汇总</w:t>
      </w:r>
    </w:p>
    <w:p w14:paraId="310FB22E">
      <w:pPr>
        <w:jc w:val="center"/>
      </w:pPr>
      <w:r>
        <w:rPr>
          <w:color w:val="999999"/>
          <w:sz w:val="16"/>
        </w:rPr>
        <w:t>数据来源：06_甲状腺超声波报告合辑(10页) + 07_甲状腺穿刺基因及病理报告(11页) + 08_血清及穿刺液降钙素TG_CEA指标(7页) = 28页全部读取 | 整理日期：2026-05-23</w:t>
      </w:r>
    </w:p>
    <w:p w14:paraId="7642BB4C"/>
    <w:p w14:paraId="40B124D1">
      <w:r>
        <w:rPr>
          <w:b/>
        </w:rPr>
        <w:t>说明：</w:t>
      </w:r>
      <w:r>
        <w:t>本表汇总邓莉莉2020-2026年全部甲状腺相关检查记录共24项。涵盖甲状腺超声(6次)、血清降钙素/Tg/甲功(5次)、细胞学(4份)、穿刺液降钙素/Tg(1次)、病理+免疫组化(2份)、基因检测(3份)、超声造影(2次)、肿瘤标志物(1次)。黄色行=异常发现，蓝色行=趋势变化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975"/>
        <w:gridCol w:w="755"/>
        <w:gridCol w:w="1528"/>
        <w:gridCol w:w="3406"/>
        <w:gridCol w:w="1945"/>
        <w:gridCol w:w="1716"/>
      </w:tblGrid>
      <w:tr w14:paraId="4497A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  <w:shd w:val="clear" w:color="auto" w:fill="1A56DB"/>
          </w:tcPr>
          <w:p w14:paraId="4E8B06A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序号</w:t>
            </w:r>
          </w:p>
        </w:tc>
        <w:tc>
          <w:tcPr>
            <w:tcW w:w="1134" w:type="dxa"/>
            <w:shd w:val="clear" w:color="auto" w:fill="1A56DB"/>
          </w:tcPr>
          <w:p w14:paraId="4741C4B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检查日期</w:t>
            </w:r>
          </w:p>
        </w:tc>
        <w:tc>
          <w:tcPr>
            <w:tcW w:w="907" w:type="dxa"/>
            <w:shd w:val="clear" w:color="auto" w:fill="1A56DB"/>
          </w:tcPr>
          <w:p w14:paraId="247F178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医院</w:t>
            </w:r>
          </w:p>
        </w:tc>
        <w:tc>
          <w:tcPr>
            <w:tcW w:w="1814" w:type="dxa"/>
            <w:shd w:val="clear" w:color="auto" w:fill="1A56DB"/>
          </w:tcPr>
          <w:p w14:paraId="7E735AF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检查类型</w:t>
            </w:r>
          </w:p>
        </w:tc>
        <w:tc>
          <w:tcPr>
            <w:tcW w:w="4252" w:type="dxa"/>
            <w:shd w:val="clear" w:color="auto" w:fill="1A56DB"/>
          </w:tcPr>
          <w:p w14:paraId="3A81CD7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检查所见/结论</w:t>
            </w:r>
          </w:p>
        </w:tc>
        <w:tc>
          <w:tcPr>
            <w:tcW w:w="1984" w:type="dxa"/>
            <w:shd w:val="clear" w:color="auto" w:fill="1A56DB"/>
          </w:tcPr>
          <w:p w14:paraId="18D4B1C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异常发现</w:t>
            </w:r>
          </w:p>
        </w:tc>
        <w:tc>
          <w:tcPr>
            <w:tcW w:w="1984" w:type="dxa"/>
            <w:shd w:val="clear" w:color="auto" w:fill="1A56DB"/>
          </w:tcPr>
          <w:p w14:paraId="68539B2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趋势分析</w:t>
            </w:r>
          </w:p>
        </w:tc>
      </w:tr>
      <w:tr w14:paraId="4AD78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79DEF97B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134" w:type="dxa"/>
          </w:tcPr>
          <w:p w14:paraId="35418AA7">
            <w:pPr>
              <w:spacing w:after="0" w:line="240" w:lineRule="auto"/>
            </w:pPr>
            <w:r>
              <w:rPr>
                <w:sz w:val="14"/>
              </w:rPr>
              <w:t>2020-01-17</w:t>
            </w:r>
          </w:p>
        </w:tc>
        <w:tc>
          <w:tcPr>
            <w:tcW w:w="907" w:type="dxa"/>
          </w:tcPr>
          <w:p w14:paraId="58F4F949">
            <w:pPr>
              <w:spacing w:after="0" w:line="240" w:lineRule="auto"/>
            </w:pPr>
            <w:r>
              <w:rPr>
                <w:sz w:val="14"/>
              </w:rPr>
              <w:t>联合家庭医院</w:t>
            </w:r>
          </w:p>
        </w:tc>
        <w:tc>
          <w:tcPr>
            <w:tcW w:w="1814" w:type="dxa"/>
          </w:tcPr>
          <w:p w14:paraId="1969BDF6">
            <w:pPr>
              <w:spacing w:after="0" w:line="240" w:lineRule="auto"/>
            </w:pPr>
            <w:r>
              <w:rPr>
                <w:sz w:val="14"/>
              </w:rPr>
              <w:t>甲状腺超声</w:t>
            </w:r>
          </w:p>
        </w:tc>
        <w:tc>
          <w:tcPr>
            <w:tcW w:w="4252" w:type="dxa"/>
          </w:tcPr>
          <w:p w14:paraId="67A638B8">
            <w:pPr>
              <w:spacing w:after="0" w:line="240" w:lineRule="auto"/>
            </w:pPr>
            <w:r>
              <w:rPr>
                <w:sz w:val="14"/>
              </w:rPr>
              <w:t>右叶2个低回声结节(0.6×0.4cm, 0.4×0.5cm)，形态规则边界清；甲状腺实质回声均匀；双侧颈部皮下多发淋巴结(右侧最大2.2×0.7cm)</w:t>
            </w:r>
          </w:p>
        </w:tc>
        <w:tc>
          <w:tcPr>
            <w:tcW w:w="1984" w:type="dxa"/>
            <w:shd w:val="clear" w:color="auto" w:fill="FFF9C4"/>
          </w:tcPr>
          <w:p w14:paraId="2C55A5AA">
            <w:pPr>
              <w:spacing w:after="0" w:line="240" w:lineRule="auto"/>
            </w:pPr>
            <w:r>
              <w:rPr>
                <w:sz w:val="14"/>
              </w:rPr>
              <w:t>右叶2个结节TI-RADS III</w:t>
            </w:r>
          </w:p>
        </w:tc>
        <w:tc>
          <w:tcPr>
            <w:tcW w:w="1984" w:type="dxa"/>
          </w:tcPr>
          <w:p w14:paraId="7F1999AF">
            <w:pPr>
              <w:spacing w:after="0" w:line="240" w:lineRule="auto"/>
            </w:pPr>
            <w:r>
              <w:rPr>
                <w:sz w:val="14"/>
              </w:rPr>
              <w:t>首次发现甲状腺结节基线</w:t>
            </w:r>
          </w:p>
        </w:tc>
      </w:tr>
      <w:tr w14:paraId="6A3C8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0A8C732C">
            <w:pPr>
              <w:spacing w:after="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w="1134" w:type="dxa"/>
          </w:tcPr>
          <w:p w14:paraId="325CF6E3">
            <w:pPr>
              <w:spacing w:after="0" w:line="240" w:lineRule="auto"/>
            </w:pPr>
            <w:r>
              <w:rPr>
                <w:sz w:val="14"/>
              </w:rPr>
              <w:t>2023-11-13</w:t>
            </w:r>
          </w:p>
        </w:tc>
        <w:tc>
          <w:tcPr>
            <w:tcW w:w="907" w:type="dxa"/>
          </w:tcPr>
          <w:p w14:paraId="214DE224">
            <w:pPr>
              <w:spacing w:after="0" w:line="240" w:lineRule="auto"/>
            </w:pPr>
            <w:r>
              <w:rPr>
                <w:sz w:val="14"/>
              </w:rPr>
              <w:t>天坛普华</w:t>
            </w:r>
          </w:p>
        </w:tc>
        <w:tc>
          <w:tcPr>
            <w:tcW w:w="1814" w:type="dxa"/>
          </w:tcPr>
          <w:p w14:paraId="6650CFE1">
            <w:pPr>
              <w:spacing w:after="0" w:line="240" w:lineRule="auto"/>
            </w:pPr>
            <w:r>
              <w:rPr>
                <w:sz w:val="14"/>
              </w:rPr>
              <w:t>甲状腺超声</w:t>
            </w:r>
          </w:p>
        </w:tc>
        <w:tc>
          <w:tcPr>
            <w:tcW w:w="4252" w:type="dxa"/>
          </w:tcPr>
          <w:p w14:paraId="4FD129AC">
            <w:pPr>
              <w:spacing w:after="0" w:line="240" w:lineRule="auto"/>
            </w:pPr>
            <w:r>
              <w:rPr>
                <w:sz w:val="14"/>
              </w:rPr>
              <w:t>右叶上极2个低回声结节(0.8×0.6cm, 0.7×0.4cm)，边界尚清，内及周边可见血流信号；左叶未见占位；双颈部未见肿大淋巴结</w:t>
            </w:r>
          </w:p>
        </w:tc>
        <w:tc>
          <w:tcPr>
            <w:tcW w:w="1984" w:type="dxa"/>
            <w:shd w:val="clear" w:color="auto" w:fill="FFF9C4"/>
          </w:tcPr>
          <w:p w14:paraId="36CA60DA">
            <w:pPr>
              <w:spacing w:after="0" w:line="240" w:lineRule="auto"/>
            </w:pPr>
            <w:r>
              <w:rPr>
                <w:sz w:val="14"/>
              </w:rPr>
              <w:t>右叶2个结节TI-RADS 3</w:t>
            </w:r>
          </w:p>
        </w:tc>
        <w:tc>
          <w:tcPr>
            <w:tcW w:w="1984" w:type="dxa"/>
          </w:tcPr>
          <w:p w14:paraId="777006B0">
            <w:pPr>
              <w:spacing w:after="0" w:line="240" w:lineRule="auto"/>
            </w:pPr>
            <w:r>
              <w:rPr>
                <w:sz w:val="14"/>
              </w:rPr>
              <w:t>结节3年增大：大结节0.6→0.8cm，小结节0.4→0.7cm</w:t>
            </w:r>
          </w:p>
        </w:tc>
      </w:tr>
      <w:tr w14:paraId="0CB07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72F4D6C9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1134" w:type="dxa"/>
          </w:tcPr>
          <w:p w14:paraId="570A2019">
            <w:pPr>
              <w:spacing w:after="0" w:line="240" w:lineRule="auto"/>
            </w:pPr>
            <w:r>
              <w:rPr>
                <w:sz w:val="14"/>
              </w:rPr>
              <w:t>2023-11-13</w:t>
            </w:r>
          </w:p>
        </w:tc>
        <w:tc>
          <w:tcPr>
            <w:tcW w:w="907" w:type="dxa"/>
          </w:tcPr>
          <w:p w14:paraId="4BE30CD1">
            <w:pPr>
              <w:spacing w:after="0" w:line="240" w:lineRule="auto"/>
            </w:pPr>
            <w:r>
              <w:rPr>
                <w:sz w:val="14"/>
              </w:rPr>
              <w:t>天坛普华</w:t>
            </w:r>
          </w:p>
        </w:tc>
        <w:tc>
          <w:tcPr>
            <w:tcW w:w="1814" w:type="dxa"/>
          </w:tcPr>
          <w:p w14:paraId="55363494">
            <w:pPr>
              <w:spacing w:after="0" w:line="240" w:lineRule="auto"/>
            </w:pPr>
            <w:r>
              <w:rPr>
                <w:sz w:val="14"/>
              </w:rPr>
              <w:t>甲功五项(血清)</w:t>
            </w:r>
          </w:p>
        </w:tc>
        <w:tc>
          <w:tcPr>
            <w:tcW w:w="4252" w:type="dxa"/>
          </w:tcPr>
          <w:p w14:paraId="77FD1924">
            <w:pPr>
              <w:spacing w:after="0" w:line="240" w:lineRule="auto"/>
            </w:pPr>
            <w:r>
              <w:rPr>
                <w:sz w:val="14"/>
              </w:rPr>
              <w:t>FT3 4.16 ✅; FT4 14.59 ↑(参考≤14.2); T3 1.60 ✅; T4 130.92 ✅; TSH 1.47 ✅</w:t>
            </w:r>
          </w:p>
        </w:tc>
        <w:tc>
          <w:tcPr>
            <w:tcW w:w="1984" w:type="dxa"/>
            <w:shd w:val="clear" w:color="auto" w:fill="FFF9C4"/>
          </w:tcPr>
          <w:p w14:paraId="6948EBB4">
            <w:pPr>
              <w:spacing w:after="0" w:line="240" w:lineRule="auto"/>
            </w:pPr>
            <w:r>
              <w:rPr>
                <w:sz w:val="14"/>
              </w:rPr>
              <w:t>FT4轻度偏高(14.59&gt;14.2)</w:t>
            </w:r>
          </w:p>
        </w:tc>
        <w:tc>
          <w:tcPr>
            <w:tcW w:w="1984" w:type="dxa"/>
          </w:tcPr>
          <w:p w14:paraId="42108AC2">
            <w:pPr>
              <w:spacing w:after="0" w:line="240" w:lineRule="auto"/>
            </w:pPr>
            <w:r>
              <w:rPr>
                <w:sz w:val="14"/>
              </w:rPr>
              <w:t>FT4轻度升高，TSH正常，亚临床甲亢？</w:t>
            </w:r>
          </w:p>
        </w:tc>
      </w:tr>
      <w:tr w14:paraId="59AC9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2FA92D10">
            <w:pPr>
              <w:spacing w:after="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w="1134" w:type="dxa"/>
          </w:tcPr>
          <w:p w14:paraId="6C3CA47A">
            <w:pPr>
              <w:spacing w:after="0" w:line="240" w:lineRule="auto"/>
            </w:pPr>
            <w:r>
              <w:rPr>
                <w:sz w:val="14"/>
              </w:rPr>
              <w:t>2024-12-09</w:t>
            </w:r>
          </w:p>
        </w:tc>
        <w:tc>
          <w:tcPr>
            <w:tcW w:w="907" w:type="dxa"/>
          </w:tcPr>
          <w:p w14:paraId="3666B547">
            <w:pPr>
              <w:spacing w:after="0" w:line="240" w:lineRule="auto"/>
            </w:pPr>
            <w:r>
              <w:rPr>
                <w:sz w:val="14"/>
              </w:rPr>
              <w:t>和睦家</w:t>
            </w:r>
          </w:p>
        </w:tc>
        <w:tc>
          <w:tcPr>
            <w:tcW w:w="1814" w:type="dxa"/>
          </w:tcPr>
          <w:p w14:paraId="7492E6A6">
            <w:pPr>
              <w:spacing w:after="0" w:line="240" w:lineRule="auto"/>
            </w:pPr>
            <w:r>
              <w:rPr>
                <w:sz w:val="14"/>
              </w:rPr>
              <w:t>甲功(血清)</w:t>
            </w:r>
          </w:p>
        </w:tc>
        <w:tc>
          <w:tcPr>
            <w:tcW w:w="4252" w:type="dxa"/>
          </w:tcPr>
          <w:p w14:paraId="59379808">
            <w:pPr>
              <w:spacing w:after="0" w:line="240" w:lineRule="auto"/>
            </w:pPr>
            <w:r>
              <w:rPr>
                <w:sz w:val="14"/>
              </w:rPr>
              <w:t>FT4 11.61 ↓(参考12.00-22.00); FT3 2.99 ↓(参考3.10-6.80)</w:t>
            </w:r>
          </w:p>
        </w:tc>
        <w:tc>
          <w:tcPr>
            <w:tcW w:w="1984" w:type="dxa"/>
            <w:shd w:val="clear" w:color="auto" w:fill="FFF9C4"/>
          </w:tcPr>
          <w:p w14:paraId="1C6CBC31">
            <w:pPr>
              <w:spacing w:after="0" w:line="240" w:lineRule="auto"/>
            </w:pPr>
            <w:r>
              <w:rPr>
                <w:sz w:val="14"/>
              </w:rPr>
              <w:t>FT4↓ FT3↓ 甲功减低</w:t>
            </w:r>
          </w:p>
        </w:tc>
        <w:tc>
          <w:tcPr>
            <w:tcW w:w="1984" w:type="dxa"/>
          </w:tcPr>
          <w:p w14:paraId="3A1B69D1">
            <w:pPr>
              <w:spacing w:after="0" w:line="240" w:lineRule="auto"/>
            </w:pPr>
            <w:r>
              <w:rPr>
                <w:sz w:val="14"/>
              </w:rPr>
              <w:t>较2023年FT4从偏高→偏低，需关注</w:t>
            </w:r>
          </w:p>
        </w:tc>
      </w:tr>
      <w:tr w14:paraId="25A0B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56ECEFEF">
            <w:pPr>
              <w:spacing w:after="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w="1134" w:type="dxa"/>
          </w:tcPr>
          <w:p w14:paraId="706E5CF8">
            <w:pPr>
              <w:spacing w:after="0" w:line="240" w:lineRule="auto"/>
            </w:pPr>
            <w:r>
              <w:rPr>
                <w:sz w:val="14"/>
              </w:rPr>
              <w:t>2025-12-11</w:t>
            </w:r>
          </w:p>
        </w:tc>
        <w:tc>
          <w:tcPr>
            <w:tcW w:w="907" w:type="dxa"/>
          </w:tcPr>
          <w:p w14:paraId="4E1875EF">
            <w:pPr>
              <w:spacing w:after="0" w:line="240" w:lineRule="auto"/>
            </w:pPr>
            <w:r>
              <w:rPr>
                <w:sz w:val="14"/>
              </w:rPr>
              <w:t>协和(体检)</w:t>
            </w:r>
          </w:p>
        </w:tc>
        <w:tc>
          <w:tcPr>
            <w:tcW w:w="1814" w:type="dxa"/>
          </w:tcPr>
          <w:p w14:paraId="4EAC42AE">
            <w:pPr>
              <w:spacing w:after="0" w:line="240" w:lineRule="auto"/>
            </w:pPr>
            <w:r>
              <w:rPr>
                <w:sz w:val="14"/>
              </w:rPr>
              <w:t>甲状腺超声</w:t>
            </w:r>
          </w:p>
        </w:tc>
        <w:tc>
          <w:tcPr>
            <w:tcW w:w="4252" w:type="dxa"/>
          </w:tcPr>
          <w:p w14:paraId="30DCD1FB">
            <w:pPr>
              <w:spacing w:after="0" w:line="240" w:lineRule="auto"/>
            </w:pPr>
            <w:r>
              <w:rPr>
                <w:sz w:val="14"/>
              </w:rPr>
              <w:t>右叶中上部2处低回声结节(0.9×0.5cm, 0.8×0.4cm)，形态规则边界清；腺体回声欠均匀；CDFI周边及内部条状血流信号</w:t>
            </w:r>
          </w:p>
        </w:tc>
        <w:tc>
          <w:tcPr>
            <w:tcW w:w="1984" w:type="dxa"/>
            <w:shd w:val="clear" w:color="auto" w:fill="FFF9C4"/>
          </w:tcPr>
          <w:p w14:paraId="306B5761">
            <w:pPr>
              <w:spacing w:after="0" w:line="240" w:lineRule="auto"/>
            </w:pPr>
            <w:r>
              <w:rPr>
                <w:sz w:val="14"/>
              </w:rPr>
              <w:t>TI-RADS升级3→3-4a</w:t>
            </w:r>
          </w:p>
        </w:tc>
        <w:tc>
          <w:tcPr>
            <w:tcW w:w="1984" w:type="dxa"/>
          </w:tcPr>
          <w:p w14:paraId="0BE0D387">
            <w:pPr>
              <w:spacing w:after="0" w:line="240" w:lineRule="auto"/>
            </w:pPr>
            <w:r>
              <w:rPr>
                <w:sz w:val="14"/>
              </w:rPr>
              <w:t>结节继续增大，TI-RADS分级升高</w:t>
            </w:r>
          </w:p>
        </w:tc>
      </w:tr>
      <w:tr w14:paraId="2F531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1D288234">
            <w:pPr>
              <w:spacing w:after="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w="1134" w:type="dxa"/>
          </w:tcPr>
          <w:p w14:paraId="08A6F1FE">
            <w:pPr>
              <w:spacing w:after="0" w:line="240" w:lineRule="auto"/>
            </w:pPr>
            <w:r>
              <w:rPr>
                <w:sz w:val="14"/>
              </w:rPr>
              <w:t>2025-12-11</w:t>
            </w:r>
          </w:p>
        </w:tc>
        <w:tc>
          <w:tcPr>
            <w:tcW w:w="907" w:type="dxa"/>
          </w:tcPr>
          <w:p w14:paraId="3225D5B9">
            <w:pPr>
              <w:spacing w:after="0" w:line="240" w:lineRule="auto"/>
            </w:pPr>
            <w:r>
              <w:rPr>
                <w:sz w:val="14"/>
              </w:rPr>
              <w:t>协和(体检)</w:t>
            </w:r>
          </w:p>
        </w:tc>
        <w:tc>
          <w:tcPr>
            <w:tcW w:w="1814" w:type="dxa"/>
          </w:tcPr>
          <w:p w14:paraId="5EB0DFC2">
            <w:pPr>
              <w:spacing w:after="0" w:line="240" w:lineRule="auto"/>
            </w:pPr>
            <w:r>
              <w:rPr>
                <w:sz w:val="14"/>
              </w:rPr>
              <w:t>肿瘤标志物(血清)</w:t>
            </w:r>
          </w:p>
        </w:tc>
        <w:tc>
          <w:tcPr>
            <w:tcW w:w="4252" w:type="dxa"/>
          </w:tcPr>
          <w:p w14:paraId="6BB8F6E4">
            <w:pPr>
              <w:spacing w:after="0" w:line="240" w:lineRule="auto"/>
            </w:pPr>
            <w:r>
              <w:rPr>
                <w:sz w:val="14"/>
              </w:rPr>
              <w:t>AFP 2.5 ✅; CEA 3.4 ✅; CA19-9 3.0 ✅; CA125 12.3 ✅; CA15-3 7.8 ✅; PGI 37.2; PGII 6.0; PGI/II 6.2</w:t>
            </w:r>
          </w:p>
        </w:tc>
        <w:tc>
          <w:tcPr>
            <w:tcW w:w="1984" w:type="dxa"/>
          </w:tcPr>
          <w:p w14:paraId="01CB43A9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984" w:type="dxa"/>
          </w:tcPr>
          <w:p w14:paraId="5E5832C8">
            <w:pPr>
              <w:spacing w:after="0" w:line="240" w:lineRule="auto"/>
            </w:pPr>
            <w:r>
              <w:rPr>
                <w:sz w:val="14"/>
              </w:rPr>
              <w:t>肿瘤标志物全部正常</w:t>
            </w:r>
          </w:p>
        </w:tc>
      </w:tr>
      <w:tr w14:paraId="06ED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4A224B1E">
            <w:pPr>
              <w:spacing w:after="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w="1134" w:type="dxa"/>
          </w:tcPr>
          <w:p w14:paraId="5E049B47">
            <w:pPr>
              <w:spacing w:after="0" w:line="240" w:lineRule="auto"/>
            </w:pPr>
            <w:r>
              <w:rPr>
                <w:sz w:val="14"/>
              </w:rPr>
              <w:t>2026-04-29</w:t>
            </w:r>
          </w:p>
        </w:tc>
        <w:tc>
          <w:tcPr>
            <w:tcW w:w="907" w:type="dxa"/>
          </w:tcPr>
          <w:p w14:paraId="083D7113">
            <w:pPr>
              <w:spacing w:after="0" w:line="240" w:lineRule="auto"/>
            </w:pPr>
            <w:r>
              <w:rPr>
                <w:sz w:val="14"/>
              </w:rPr>
              <w:t>协和</w:t>
            </w:r>
          </w:p>
        </w:tc>
        <w:tc>
          <w:tcPr>
            <w:tcW w:w="1814" w:type="dxa"/>
          </w:tcPr>
          <w:p w14:paraId="645FB51A">
            <w:pPr>
              <w:spacing w:after="0" w:line="240" w:lineRule="auto"/>
            </w:pPr>
            <w:r>
              <w:rPr>
                <w:sz w:val="14"/>
              </w:rPr>
              <w:t>血清降钙素+Tg+抗体</w:t>
            </w:r>
          </w:p>
        </w:tc>
        <w:tc>
          <w:tcPr>
            <w:tcW w:w="4252" w:type="dxa"/>
          </w:tcPr>
          <w:p w14:paraId="5B1C0687">
            <w:pPr>
              <w:spacing w:after="0" w:line="240" w:lineRule="auto"/>
            </w:pPr>
            <w:r>
              <w:rPr>
                <w:sz w:val="14"/>
              </w:rPr>
              <w:t>降钙素(CT) 124.00 ↑(参考≤6.40); Tg 59.20 ↑(参考0.97-29.59); A-Tg &lt;1.3 ✅; A-TPO &lt;39 ✅</w:t>
            </w:r>
          </w:p>
        </w:tc>
        <w:tc>
          <w:tcPr>
            <w:tcW w:w="1984" w:type="dxa"/>
            <w:shd w:val="clear" w:color="auto" w:fill="FFF9C4"/>
          </w:tcPr>
          <w:p w14:paraId="3CF818BA">
            <w:pPr>
              <w:spacing w:after="0" w:line="240" w:lineRule="auto"/>
            </w:pPr>
            <w:r>
              <w:rPr>
                <w:sz w:val="14"/>
              </w:rPr>
              <w:t>⚠️ 降钙素124↑(超标19倍); Tg 59.20↑(超标2倍)</w:t>
            </w:r>
          </w:p>
        </w:tc>
        <w:tc>
          <w:tcPr>
            <w:tcW w:w="1984" w:type="dxa"/>
          </w:tcPr>
          <w:p w14:paraId="385FF3EA">
            <w:pPr>
              <w:spacing w:after="0" w:line="240" w:lineRule="auto"/>
            </w:pPr>
            <w:r>
              <w:rPr>
                <w:sz w:val="14"/>
              </w:rPr>
              <w:t>降钙素大幅升高→强烈提示MTC</w:t>
            </w:r>
          </w:p>
        </w:tc>
      </w:tr>
      <w:tr w14:paraId="48F9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36864F70">
            <w:pPr>
              <w:spacing w:after="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w="1134" w:type="dxa"/>
          </w:tcPr>
          <w:p w14:paraId="4976562A">
            <w:pPr>
              <w:spacing w:after="0" w:line="240" w:lineRule="auto"/>
            </w:pPr>
            <w:r>
              <w:rPr>
                <w:sz w:val="14"/>
              </w:rPr>
              <w:t>2026-05-06</w:t>
            </w:r>
          </w:p>
        </w:tc>
        <w:tc>
          <w:tcPr>
            <w:tcW w:w="907" w:type="dxa"/>
          </w:tcPr>
          <w:p w14:paraId="28647ED5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13B1AD10">
            <w:pPr>
              <w:spacing w:after="0" w:line="240" w:lineRule="auto"/>
            </w:pPr>
            <w:r>
              <w:rPr>
                <w:sz w:val="14"/>
              </w:rPr>
              <w:t>甲状腺+颈部超声</w:t>
            </w:r>
          </w:p>
        </w:tc>
        <w:tc>
          <w:tcPr>
            <w:tcW w:w="4252" w:type="dxa"/>
          </w:tcPr>
          <w:p w14:paraId="0FA852C5">
            <w:pPr>
              <w:spacing w:after="0" w:line="240" w:lineRule="auto"/>
            </w:pPr>
            <w:r>
              <w:rPr>
                <w:sz w:val="14"/>
              </w:rPr>
              <w:t>右叶中上部2个低回声结节(1.0×0.9×0.6cm, 0.9×0.8×0.5cm)，形态规则边缘欠光整，内似见裂隙样无回声区，CDFI未见明显血流；右颈III区低回声淋巴结0.5×0.3cm结构不清</w:t>
            </w:r>
          </w:p>
        </w:tc>
        <w:tc>
          <w:tcPr>
            <w:tcW w:w="1984" w:type="dxa"/>
            <w:shd w:val="clear" w:color="auto" w:fill="FFF9C4"/>
          </w:tcPr>
          <w:p w14:paraId="6ACDCF24">
            <w:pPr>
              <w:spacing w:after="0" w:line="240" w:lineRule="auto"/>
            </w:pPr>
            <w:r>
              <w:rPr>
                <w:sz w:val="14"/>
              </w:rPr>
              <w:t>结节增大(0.9→1.0cm)；TI-RADS 4a；颈部淋巴结结构不清</w:t>
            </w:r>
          </w:p>
        </w:tc>
        <w:tc>
          <w:tcPr>
            <w:tcW w:w="1984" w:type="dxa"/>
          </w:tcPr>
          <w:p w14:paraId="6491B422">
            <w:pPr>
              <w:spacing w:after="0" w:line="240" w:lineRule="auto"/>
            </w:pPr>
            <w:r>
              <w:rPr>
                <w:sz w:val="14"/>
              </w:rPr>
              <w:t>6个月结节快速增大+TI-RADS升级至4a+淋巴结异常</w:t>
            </w:r>
          </w:p>
        </w:tc>
      </w:tr>
      <w:tr w14:paraId="4F303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2AB1060E">
            <w:pPr>
              <w:spacing w:after="0" w:line="240" w:lineRule="auto"/>
            </w:pPr>
            <w:r>
              <w:rPr>
                <w:sz w:val="14"/>
              </w:rPr>
              <w:t>9</w:t>
            </w:r>
          </w:p>
        </w:tc>
        <w:tc>
          <w:tcPr>
            <w:tcW w:w="1134" w:type="dxa"/>
          </w:tcPr>
          <w:p w14:paraId="7FD38031">
            <w:pPr>
              <w:spacing w:after="0" w:line="240" w:lineRule="auto"/>
            </w:pPr>
            <w:r>
              <w:rPr>
                <w:sz w:val="14"/>
              </w:rPr>
              <w:t>2026-05-09</w:t>
            </w:r>
          </w:p>
        </w:tc>
        <w:tc>
          <w:tcPr>
            <w:tcW w:w="907" w:type="dxa"/>
          </w:tcPr>
          <w:p w14:paraId="2A2DE5F8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37C3A8A9">
            <w:pPr>
              <w:spacing w:after="0" w:line="240" w:lineRule="auto"/>
            </w:pPr>
            <w:r>
              <w:rPr>
                <w:sz w:val="14"/>
              </w:rPr>
              <w:t>血清降钙素+Tg+CEA</w:t>
            </w:r>
          </w:p>
        </w:tc>
        <w:tc>
          <w:tcPr>
            <w:tcW w:w="4252" w:type="dxa"/>
          </w:tcPr>
          <w:p w14:paraId="3BBA0BAA">
            <w:pPr>
              <w:spacing w:after="0" w:line="240" w:lineRule="auto"/>
            </w:pPr>
            <w:r>
              <w:t>降钙素(h-CT) 170.00 ↑(参考≤6.40); TG 73.70 ↑(参考0.97-29.59); CEA 3.9 ✅(参考&lt;5.0)</w:t>
            </w:r>
          </w:p>
        </w:tc>
        <w:tc>
          <w:tcPr>
            <w:tcW w:w="1984" w:type="dxa"/>
            <w:shd w:val="clear" w:color="auto" w:fill="FFF9C4"/>
          </w:tcPr>
          <w:p w14:paraId="42EB19B1">
            <w:pPr>
              <w:spacing w:after="0" w:line="240" w:lineRule="auto"/>
            </w:pPr>
            <w:r>
              <w:t>降钙素170↑(协和04-29测124); TG 73.7↑(协和04-29测59.2); CEA正常</w:t>
            </w:r>
          </w:p>
        </w:tc>
        <w:tc>
          <w:tcPr>
            <w:tcW w:w="1984" w:type="dxa"/>
          </w:tcPr>
          <w:p w14:paraId="61407BE4">
            <w:pPr>
              <w:spacing w:after="0" w:line="240" w:lineRule="auto"/>
            </w:pPr>
            <w:r>
              <w:t>两次检查间隔10天：降钙素124→170(↑37%)；TG 59.2→73.7(↑24%)，均呈上升趋势</w:t>
            </w:r>
          </w:p>
        </w:tc>
      </w:tr>
      <w:tr w14:paraId="4D67D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0BDBBB7B">
            <w:pPr>
              <w:spacing w:after="0" w:line="240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</w:tcPr>
          <w:p w14:paraId="28AABCFA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68DD1FAF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012DC77A">
            <w:pPr>
              <w:spacing w:after="0" w:line="240" w:lineRule="auto"/>
            </w:pPr>
            <w:r>
              <w:rPr>
                <w:sz w:val="14"/>
              </w:rPr>
              <w:t>淋巴结超声造影</w:t>
            </w:r>
          </w:p>
        </w:tc>
        <w:tc>
          <w:tcPr>
            <w:tcW w:w="4252" w:type="dxa"/>
          </w:tcPr>
          <w:p w14:paraId="5322B09A">
            <w:pPr>
              <w:spacing w:after="0" w:line="240" w:lineRule="auto"/>
            </w:pPr>
            <w:r>
              <w:rPr>
                <w:sz w:val="14"/>
              </w:rPr>
              <w:t>右颈III-IV区淋巴结0.4×0.2cm，皮髓质分界不清；超声造影：动脉期等增强→不均匀低增强，皮质边缘低增强区；静脉期不均匀低增强</w:t>
            </w:r>
          </w:p>
        </w:tc>
        <w:tc>
          <w:tcPr>
            <w:tcW w:w="1984" w:type="dxa"/>
            <w:shd w:val="clear" w:color="auto" w:fill="FFF9C4"/>
          </w:tcPr>
          <w:p w14:paraId="18005DD8">
            <w:pPr>
              <w:spacing w:after="0" w:line="240" w:lineRule="auto"/>
            </w:pPr>
            <w:r>
              <w:rPr>
                <w:sz w:val="14"/>
              </w:rPr>
              <w:t>⚠️ 淋巴结造影示结构异常</w:t>
            </w:r>
          </w:p>
        </w:tc>
        <w:tc>
          <w:tcPr>
            <w:tcW w:w="1984" w:type="dxa"/>
          </w:tcPr>
          <w:p w14:paraId="4818D49C">
            <w:pPr>
              <w:spacing w:after="0" w:line="240" w:lineRule="auto"/>
            </w:pPr>
            <w:r>
              <w:rPr>
                <w:sz w:val="14"/>
              </w:rPr>
              <w:t>造影提示淋巴结可疑，建议FNA</w:t>
            </w:r>
          </w:p>
        </w:tc>
      </w:tr>
      <w:tr w14:paraId="58BF3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79BFB353">
            <w:pPr>
              <w:spacing w:after="0" w:line="240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134" w:type="dxa"/>
          </w:tcPr>
          <w:p w14:paraId="76F040ED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5F414A2E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6911E7D1">
            <w:pPr>
              <w:spacing w:after="0" w:line="240" w:lineRule="auto"/>
            </w:pPr>
            <w:r>
              <w:rPr>
                <w:sz w:val="14"/>
              </w:rPr>
              <w:t>甲状腺双结节+淋巴结FNA</w:t>
            </w:r>
          </w:p>
        </w:tc>
        <w:tc>
          <w:tcPr>
            <w:tcW w:w="4252" w:type="dxa"/>
          </w:tcPr>
          <w:p w14:paraId="2E643F1B">
            <w:pPr>
              <w:spacing w:after="0" w:line="240" w:lineRule="auto"/>
            </w:pPr>
            <w:r>
              <w:rPr>
                <w:sz w:val="14"/>
              </w:rPr>
              <w:t>大结节1.0×0.9×0.73cm低回声周边细晕+丰富血流→细针穿刺(涂片+液基+多基因+降钙素)；小结节0.9×0.8×0.5cm低回声+丰富血流→细针穿刺(涂片+液基+BRAF+降钙素)；右颈III-IV区淋巴结0.4×0.2cm皮髓质不清→细针穿刺(BRAF+Tg+降钙素)</w:t>
            </w:r>
          </w:p>
        </w:tc>
        <w:tc>
          <w:tcPr>
            <w:tcW w:w="1984" w:type="dxa"/>
          </w:tcPr>
          <w:p w14:paraId="4DA85B1A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984" w:type="dxa"/>
          </w:tcPr>
          <w:p w14:paraId="41534BD7">
            <w:pPr>
              <w:spacing w:after="0" w:line="240" w:lineRule="auto"/>
            </w:pPr>
            <w:r>
              <w:rPr>
                <w:sz w:val="14"/>
              </w:rPr>
              <w:t>同日完成3个部位细针穿刺</w:t>
            </w:r>
          </w:p>
        </w:tc>
      </w:tr>
      <w:tr w14:paraId="31DC8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29E5BBBE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134" w:type="dxa"/>
          </w:tcPr>
          <w:p w14:paraId="52C586A3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05FF1949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00DA7520">
            <w:pPr>
              <w:spacing w:after="0" w:line="240" w:lineRule="auto"/>
            </w:pPr>
            <w:r>
              <w:rPr>
                <w:sz w:val="14"/>
              </w:rPr>
              <w:t>甲状腺造影(大+小结节)</w:t>
            </w:r>
          </w:p>
        </w:tc>
        <w:tc>
          <w:tcPr>
            <w:tcW w:w="4252" w:type="dxa"/>
          </w:tcPr>
          <w:p w14:paraId="2DE8CF37">
            <w:pPr>
              <w:spacing w:after="0" w:line="240" w:lineRule="auto"/>
            </w:pPr>
            <w:r>
              <w:rPr>
                <w:sz w:val="14"/>
              </w:rPr>
              <w:t>大结节造影：动脉期不均匀低增强，静脉期早退呈不均匀低增强(恶性特征)；小结节造影：动脉期快速稍高增强，静脉期早退不均匀低增强</w:t>
            </w:r>
          </w:p>
        </w:tc>
        <w:tc>
          <w:tcPr>
            <w:tcW w:w="1984" w:type="dxa"/>
            <w:shd w:val="clear" w:color="auto" w:fill="FFF9C4"/>
          </w:tcPr>
          <w:p w14:paraId="7AA594C1">
            <w:pPr>
              <w:spacing w:after="0" w:line="240" w:lineRule="auto"/>
            </w:pPr>
            <w:r>
              <w:rPr>
                <w:sz w:val="14"/>
              </w:rPr>
              <w:t>⚠️ 大结节造影呈典型恶性增强模式</w:t>
            </w:r>
          </w:p>
        </w:tc>
        <w:tc>
          <w:tcPr>
            <w:tcW w:w="1984" w:type="dxa"/>
          </w:tcPr>
          <w:p w14:paraId="3F1C3EBD">
            <w:pPr>
              <w:spacing w:after="0" w:line="240" w:lineRule="auto"/>
            </w:pPr>
            <w:r>
              <w:rPr>
                <w:sz w:val="14"/>
              </w:rPr>
              <w:t>造影进一步支持恶性</w:t>
            </w:r>
          </w:p>
        </w:tc>
      </w:tr>
      <w:tr w14:paraId="3AC2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1C7DA934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134" w:type="dxa"/>
          </w:tcPr>
          <w:p w14:paraId="4568A1D4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363F6BBD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30FBC2AB">
            <w:pPr>
              <w:spacing w:after="0" w:line="240" w:lineRule="auto"/>
            </w:pPr>
            <w:r>
              <w:rPr>
                <w:sz w:val="14"/>
              </w:rPr>
              <w:t>大结节粗针活检(18G)</w:t>
            </w:r>
          </w:p>
        </w:tc>
        <w:tc>
          <w:tcPr>
            <w:tcW w:w="4252" w:type="dxa"/>
          </w:tcPr>
          <w:p w14:paraId="178EFB23">
            <w:pPr>
              <w:spacing w:after="0" w:line="240" w:lineRule="auto"/>
            </w:pPr>
            <w:r>
              <w:rPr>
                <w:sz w:val="14"/>
              </w:rPr>
              <w:t>右叶大结节1.0×0.9×0.73cm，低回声周边细晕+丰富血流→18G活检针穿取组织条3条(0.2-0.4cm)送福尔马林固定</w:t>
            </w:r>
          </w:p>
        </w:tc>
        <w:tc>
          <w:tcPr>
            <w:tcW w:w="1984" w:type="dxa"/>
          </w:tcPr>
          <w:p w14:paraId="61503063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984" w:type="dxa"/>
          </w:tcPr>
          <w:p w14:paraId="32B2ECDB">
            <w:pPr>
              <w:spacing w:after="0" w:line="240" w:lineRule="auto"/>
            </w:pPr>
            <w:r>
              <w:rPr>
                <w:sz w:val="14"/>
              </w:rPr>
              <w:t>粗针活检获取组织用于病理诊断</w:t>
            </w:r>
          </w:p>
        </w:tc>
      </w:tr>
      <w:tr w14:paraId="69155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20EDF92A">
            <w:pPr>
              <w:spacing w:after="0" w:line="240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134" w:type="dxa"/>
          </w:tcPr>
          <w:p w14:paraId="39DA17C4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06CD04C6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1AABCC4E">
            <w:pPr>
              <w:spacing w:after="0" w:line="240" w:lineRule="auto"/>
            </w:pPr>
            <w:r>
              <w:rPr>
                <w:sz w:val="14"/>
              </w:rPr>
              <w:t>细胞学(大结节涂片)</w:t>
            </w:r>
          </w:p>
        </w:tc>
        <w:tc>
          <w:tcPr>
            <w:tcW w:w="4252" w:type="dxa"/>
          </w:tcPr>
          <w:p w14:paraId="1BE9BD01">
            <w:pPr>
              <w:spacing w:after="0" w:line="240" w:lineRule="auto"/>
            </w:pPr>
            <w:r>
              <w:rPr>
                <w:sz w:val="14"/>
              </w:rPr>
              <w:t>可见肿瘤细胞，细胞量欠丰富，片状或散在分布，核偏位圆形/卵圆形/梭形，染色质颗粒状，核浆比增高</w:t>
            </w:r>
          </w:p>
        </w:tc>
        <w:tc>
          <w:tcPr>
            <w:tcW w:w="1984" w:type="dxa"/>
            <w:shd w:val="clear" w:color="auto" w:fill="FFF9C4"/>
          </w:tcPr>
          <w:p w14:paraId="41E1B505">
            <w:pPr>
              <w:spacing w:after="0" w:line="240" w:lineRule="auto"/>
            </w:pPr>
            <w:r>
              <w:rPr>
                <w:sz w:val="14"/>
              </w:rPr>
              <w:t>⚠️ 细胞学V类(可疑恶性)，考虑MTC</w:t>
            </w:r>
          </w:p>
        </w:tc>
        <w:tc>
          <w:tcPr>
            <w:tcW w:w="1984" w:type="dxa"/>
          </w:tcPr>
          <w:p w14:paraId="41B60F9D">
            <w:pPr>
              <w:spacing w:after="0" w:line="240" w:lineRule="auto"/>
            </w:pPr>
          </w:p>
        </w:tc>
      </w:tr>
      <w:tr w14:paraId="0030B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76567422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134" w:type="dxa"/>
          </w:tcPr>
          <w:p w14:paraId="0B1C2E5E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2DC96642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2D9E2B00">
            <w:pPr>
              <w:spacing w:after="0" w:line="240" w:lineRule="auto"/>
            </w:pPr>
            <w:r>
              <w:rPr>
                <w:sz w:val="14"/>
              </w:rPr>
              <w:t>细胞学(小结节涂片)</w:t>
            </w:r>
          </w:p>
        </w:tc>
        <w:tc>
          <w:tcPr>
            <w:tcW w:w="4252" w:type="dxa"/>
          </w:tcPr>
          <w:p w14:paraId="66331D76">
            <w:pPr>
              <w:spacing w:after="0" w:line="240" w:lineRule="auto"/>
            </w:pPr>
            <w:r>
              <w:rPr>
                <w:sz w:val="14"/>
              </w:rPr>
              <w:t>少数意义不明确的非典型病变</w:t>
            </w:r>
          </w:p>
        </w:tc>
        <w:tc>
          <w:tcPr>
            <w:tcW w:w="1984" w:type="dxa"/>
            <w:shd w:val="clear" w:color="auto" w:fill="FFF9C4"/>
          </w:tcPr>
          <w:p w14:paraId="704AD331">
            <w:pPr>
              <w:spacing w:after="0" w:line="240" w:lineRule="auto"/>
            </w:pPr>
            <w:r>
              <w:rPr>
                <w:sz w:val="14"/>
              </w:rPr>
              <w:t>小结节涂片III类(意义不明)</w:t>
            </w:r>
          </w:p>
        </w:tc>
        <w:tc>
          <w:tcPr>
            <w:tcW w:w="1984" w:type="dxa"/>
          </w:tcPr>
          <w:p w14:paraId="39C6FAD6">
            <w:pPr>
              <w:spacing w:after="0" w:line="240" w:lineRule="auto"/>
            </w:pPr>
          </w:p>
        </w:tc>
      </w:tr>
      <w:tr w14:paraId="57BCE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2AACFBAB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134" w:type="dxa"/>
          </w:tcPr>
          <w:p w14:paraId="4CF0EA14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336981C8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1B18026A">
            <w:pPr>
              <w:spacing w:after="0" w:line="240" w:lineRule="auto"/>
            </w:pPr>
            <w:r>
              <w:rPr>
                <w:sz w:val="14"/>
              </w:rPr>
              <w:t>细胞学(小结节液基)</w:t>
            </w:r>
          </w:p>
        </w:tc>
        <w:tc>
          <w:tcPr>
            <w:tcW w:w="4252" w:type="dxa"/>
          </w:tcPr>
          <w:p w14:paraId="33DC18FC">
            <w:pPr>
              <w:spacing w:after="0" w:line="240" w:lineRule="auto"/>
            </w:pPr>
            <w:r>
              <w:rPr>
                <w:sz w:val="14"/>
              </w:rPr>
              <w:t>可见较多肿瘤细胞，片状或散在分布，核偏位，染色质颗粒状，核浆比增高</w:t>
            </w:r>
          </w:p>
        </w:tc>
        <w:tc>
          <w:tcPr>
            <w:tcW w:w="1984" w:type="dxa"/>
            <w:shd w:val="clear" w:color="auto" w:fill="FFF9C4"/>
          </w:tcPr>
          <w:p w14:paraId="1DA7BD7A">
            <w:pPr>
              <w:spacing w:after="0" w:line="240" w:lineRule="auto"/>
            </w:pPr>
            <w:r>
              <w:rPr>
                <w:sz w:val="14"/>
              </w:rPr>
              <w:t>⚠️ 小结节液基V类，考虑MTC</w:t>
            </w:r>
          </w:p>
        </w:tc>
        <w:tc>
          <w:tcPr>
            <w:tcW w:w="1984" w:type="dxa"/>
          </w:tcPr>
          <w:p w14:paraId="396BAEA6">
            <w:pPr>
              <w:spacing w:after="0" w:line="240" w:lineRule="auto"/>
            </w:pPr>
            <w:r>
              <w:rPr>
                <w:sz w:val="14"/>
              </w:rPr>
              <w:t>涂片III但液基V→综合倾向恶性</w:t>
            </w:r>
          </w:p>
        </w:tc>
      </w:tr>
      <w:tr w14:paraId="3085A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081EEF72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134" w:type="dxa"/>
          </w:tcPr>
          <w:p w14:paraId="4EF75BB2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7D61AB8D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3F6EACEB">
            <w:pPr>
              <w:spacing w:after="0" w:line="240" w:lineRule="auto"/>
            </w:pPr>
            <w:r>
              <w:rPr>
                <w:sz w:val="14"/>
              </w:rPr>
              <w:t>细胞学(淋巴结)</w:t>
            </w:r>
          </w:p>
        </w:tc>
        <w:tc>
          <w:tcPr>
            <w:tcW w:w="4252" w:type="dxa"/>
          </w:tcPr>
          <w:p w14:paraId="4D6C5D85">
            <w:pPr>
              <w:spacing w:after="0" w:line="240" w:lineRule="auto"/>
            </w:pPr>
            <w:r>
              <w:rPr>
                <w:sz w:val="14"/>
              </w:rPr>
              <w:t>未见癌细胞，可见大量淋巴细胞</w:t>
            </w:r>
          </w:p>
        </w:tc>
        <w:tc>
          <w:tcPr>
            <w:tcW w:w="1984" w:type="dxa"/>
            <w:shd w:val="clear" w:color="auto" w:fill="FFF9C4"/>
          </w:tcPr>
          <w:p w14:paraId="58F3F6A8">
            <w:pPr>
              <w:spacing w:after="0" w:line="240" w:lineRule="auto"/>
            </w:pPr>
            <w:r>
              <w:rPr>
                <w:sz w:val="14"/>
              </w:rPr>
              <w:t>淋巴结未发现转移癌细胞 ✅</w:t>
            </w:r>
          </w:p>
        </w:tc>
        <w:tc>
          <w:tcPr>
            <w:tcW w:w="1984" w:type="dxa"/>
          </w:tcPr>
          <w:p w14:paraId="43A31C31">
            <w:pPr>
              <w:spacing w:after="0" w:line="240" w:lineRule="auto"/>
            </w:pPr>
            <w:r>
              <w:rPr>
                <w:sz w:val="14"/>
              </w:rPr>
              <w:t>淋巴结细胞学阴性，但FNA洗脱液有降钙素数据</w:t>
            </w:r>
          </w:p>
        </w:tc>
      </w:tr>
      <w:tr w14:paraId="0FC8F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53205E98">
            <w:pPr>
              <w:spacing w:after="0" w:line="240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134" w:type="dxa"/>
          </w:tcPr>
          <w:p w14:paraId="50B23E4F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138F8479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38C886C3">
            <w:pPr>
              <w:spacing w:after="0" w:line="240" w:lineRule="auto"/>
            </w:pPr>
            <w:r>
              <w:rPr>
                <w:sz w:val="14"/>
              </w:rPr>
              <w:t>穿刺液降钙素(3个部位)</w:t>
            </w:r>
          </w:p>
        </w:tc>
        <w:tc>
          <w:tcPr>
            <w:tcW w:w="4252" w:type="dxa"/>
          </w:tcPr>
          <w:p w14:paraId="0B961CB3">
            <w:pPr>
              <w:spacing w:after="0" w:line="240" w:lineRule="auto"/>
            </w:pPr>
            <w:r>
              <w:rPr>
                <w:sz w:val="14"/>
              </w:rPr>
              <w:t>大结节洗脱液降钙素 &gt;2000 pg/mL ↑; 小结节洗脱液降钙素 18.90 pg/mL; 淋巴结洗脱液降钙素 2.55 pg/mL; 淋巴结洗脱液Tg 0.05 ng/mL</w:t>
            </w:r>
          </w:p>
        </w:tc>
        <w:tc>
          <w:tcPr>
            <w:tcW w:w="1984" w:type="dxa"/>
            <w:shd w:val="clear" w:color="auto" w:fill="FFF9C4"/>
          </w:tcPr>
          <w:p w14:paraId="0100839B">
            <w:pPr>
              <w:spacing w:after="0" w:line="240" w:lineRule="auto"/>
            </w:pPr>
            <w:r>
              <w:rPr>
                <w:sz w:val="14"/>
              </w:rPr>
              <w:t>⚠️ 大结节降钙素&gt;2000(极高)；小结节轻度升高(18.9&gt;正常6.4)；淋巴结正常</w:t>
            </w:r>
          </w:p>
        </w:tc>
        <w:tc>
          <w:tcPr>
            <w:tcW w:w="1984" w:type="dxa"/>
          </w:tcPr>
          <w:p w14:paraId="560FA0F4">
            <w:pPr>
              <w:spacing w:after="0" w:line="240" w:lineRule="auto"/>
            </w:pPr>
            <w:r>
              <w:rPr>
                <w:sz w:val="14"/>
              </w:rPr>
              <w:t>大结节降钙素极高→确诊MTC；淋巴结洗脱液正常→不支持转移</w:t>
            </w:r>
          </w:p>
        </w:tc>
      </w:tr>
      <w:tr w14:paraId="0163C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4EC74943">
            <w:pPr>
              <w:spacing w:after="0" w:line="240" w:lineRule="auto"/>
            </w:pPr>
            <w:r>
              <w:rPr>
                <w:sz w:val="14"/>
              </w:rPr>
              <w:t>19</w:t>
            </w:r>
          </w:p>
        </w:tc>
        <w:tc>
          <w:tcPr>
            <w:tcW w:w="1134" w:type="dxa"/>
          </w:tcPr>
          <w:p w14:paraId="04862C3F">
            <w:pPr>
              <w:spacing w:after="0" w:line="240" w:lineRule="auto"/>
            </w:pPr>
            <w:r>
              <w:rPr>
                <w:sz w:val="14"/>
              </w:rPr>
              <w:t>2026-05-12</w:t>
            </w:r>
          </w:p>
        </w:tc>
        <w:tc>
          <w:tcPr>
            <w:tcW w:w="907" w:type="dxa"/>
          </w:tcPr>
          <w:p w14:paraId="5AE8BEAC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23F9B129">
            <w:pPr>
              <w:spacing w:after="0" w:line="240" w:lineRule="auto"/>
            </w:pPr>
            <w:r>
              <w:rPr>
                <w:sz w:val="14"/>
              </w:rPr>
              <w:t>病理(大结节粗针)</w:t>
            </w:r>
          </w:p>
        </w:tc>
        <w:tc>
          <w:tcPr>
            <w:tcW w:w="4252" w:type="dxa"/>
          </w:tcPr>
          <w:p w14:paraId="129D5C79">
            <w:pPr>
              <w:spacing w:after="0" w:line="240" w:lineRule="auto"/>
            </w:pPr>
            <w:r>
              <w:rPr>
                <w:sz w:val="14"/>
              </w:rPr>
              <w:t>穿刺组织3条(0.2-0.4cm)，灰白质中</w:t>
            </w:r>
          </w:p>
        </w:tc>
        <w:tc>
          <w:tcPr>
            <w:tcW w:w="1984" w:type="dxa"/>
            <w:shd w:val="clear" w:color="auto" w:fill="FFF9C4"/>
          </w:tcPr>
          <w:p w14:paraId="3C5F072D">
            <w:pPr>
              <w:spacing w:after="0" w:line="240" w:lineRule="auto"/>
            </w:pPr>
            <w:r>
              <w:rPr>
                <w:sz w:val="14"/>
              </w:rPr>
              <w:t>肿瘤性病变，需免疫组化</w:t>
            </w:r>
          </w:p>
        </w:tc>
        <w:tc>
          <w:tcPr>
            <w:tcW w:w="1984" w:type="dxa"/>
          </w:tcPr>
          <w:p w14:paraId="7EFF4D10">
            <w:pPr>
              <w:spacing w:after="0" w:line="240" w:lineRule="auto"/>
            </w:pPr>
          </w:p>
        </w:tc>
      </w:tr>
      <w:tr w14:paraId="20CE5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62198322">
            <w:pPr>
              <w:spacing w:after="0" w:line="240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134" w:type="dxa"/>
          </w:tcPr>
          <w:p w14:paraId="75318FD9">
            <w:pPr>
              <w:spacing w:after="0" w:line="240" w:lineRule="auto"/>
            </w:pPr>
            <w:r>
              <w:rPr>
                <w:sz w:val="14"/>
              </w:rPr>
              <w:t>2026-05-13</w:t>
            </w:r>
          </w:p>
        </w:tc>
        <w:tc>
          <w:tcPr>
            <w:tcW w:w="907" w:type="dxa"/>
          </w:tcPr>
          <w:p w14:paraId="07F0E4BF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6309A190">
            <w:pPr>
              <w:spacing w:after="0" w:line="240" w:lineRule="auto"/>
            </w:pPr>
            <w:r>
              <w:rPr>
                <w:sz w:val="14"/>
              </w:rPr>
              <w:t>病理+免疫组化(大结节)</w:t>
            </w:r>
          </w:p>
        </w:tc>
        <w:tc>
          <w:tcPr>
            <w:tcW w:w="4252" w:type="dxa"/>
          </w:tcPr>
          <w:p w14:paraId="632F28E5">
            <w:pPr>
              <w:spacing w:after="0" w:line="240" w:lineRule="auto"/>
            </w:pPr>
            <w:r>
              <w:rPr>
                <w:sz w:val="14"/>
              </w:rPr>
              <w:t>CK7(+) CK20(-) Syn(+) CgA(+) CEA(+) CT(+) TTF-1(+) PAX8(-) TG(-) CD56(+) CK19(-) Gal-3(-) MC(-) Ki67(2%+)</w:t>
            </w:r>
          </w:p>
        </w:tc>
        <w:tc>
          <w:tcPr>
            <w:tcW w:w="1984" w:type="dxa"/>
            <w:shd w:val="clear" w:color="auto" w:fill="FFF9C4"/>
          </w:tcPr>
          <w:p w14:paraId="7376CD39">
            <w:pPr>
              <w:spacing w:after="0" w:line="240" w:lineRule="auto"/>
            </w:pPr>
            <w:r>
              <w:rPr>
                <w:sz w:val="14"/>
              </w:rPr>
              <w:t>⚠️ CT(+)+CgA(+)+Syn(+)→神经内分泌分化; TG(-)→非滤泡源性; Ki67 2%低增殖</w:t>
            </w:r>
          </w:p>
        </w:tc>
        <w:tc>
          <w:tcPr>
            <w:tcW w:w="1984" w:type="dxa"/>
          </w:tcPr>
          <w:p w14:paraId="6DD7774D">
            <w:pPr>
              <w:spacing w:after="0" w:line="240" w:lineRule="auto"/>
            </w:pPr>
            <w:r>
              <w:rPr>
                <w:sz w:val="14"/>
              </w:rPr>
              <w:t>免疫组化确诊甲状腺髓样癌(MTC)</w:t>
            </w:r>
          </w:p>
        </w:tc>
      </w:tr>
      <w:tr w14:paraId="767EB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5FB1B531">
            <w:pPr>
              <w:spacing w:after="0" w:line="240" w:lineRule="auto"/>
            </w:pPr>
            <w:r>
              <w:rPr>
                <w:sz w:val="14"/>
              </w:rPr>
              <w:t>21</w:t>
            </w:r>
          </w:p>
        </w:tc>
        <w:tc>
          <w:tcPr>
            <w:tcW w:w="1134" w:type="dxa"/>
          </w:tcPr>
          <w:p w14:paraId="15380BEE">
            <w:pPr>
              <w:spacing w:after="0" w:line="240" w:lineRule="auto"/>
            </w:pPr>
            <w:r>
              <w:rPr>
                <w:sz w:val="14"/>
              </w:rPr>
              <w:t>2026-05-15</w:t>
            </w:r>
          </w:p>
        </w:tc>
        <w:tc>
          <w:tcPr>
            <w:tcW w:w="907" w:type="dxa"/>
          </w:tcPr>
          <w:p w14:paraId="2B2B45C6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090A7B9F">
            <w:pPr>
              <w:spacing w:after="0" w:line="240" w:lineRule="auto"/>
            </w:pPr>
            <w:r>
              <w:rPr>
                <w:sz w:val="14"/>
              </w:rPr>
              <w:t>基因检测(大结节16基因)</w:t>
            </w:r>
          </w:p>
        </w:tc>
        <w:tc>
          <w:tcPr>
            <w:tcW w:w="4252" w:type="dxa"/>
          </w:tcPr>
          <w:p w14:paraId="2D9BB9D0">
            <w:pPr>
              <w:spacing w:after="0" w:line="240" w:lineRule="auto"/>
            </w:pPr>
            <w:r>
              <w:rPr>
                <w:sz w:val="14"/>
              </w:rPr>
              <w:t>BRAF V600E(-) TERT C228T(-) TERT C250T(-) AKT1 E17K(-) PIK3CA H1047R(-) TP53 R273H(-) RET M918T(-) RET G533C(-) RET C609Y(-) RET A883F(-) NCOA4-RET(-) CCDC6-RET(-) PPARG(-) NTRK1/3(-) RAS Q61R(+)</w:t>
            </w:r>
          </w:p>
        </w:tc>
        <w:tc>
          <w:tcPr>
            <w:tcW w:w="1984" w:type="dxa"/>
            <w:shd w:val="clear" w:color="auto" w:fill="FFF9C4"/>
          </w:tcPr>
          <w:p w14:paraId="36E0A83C">
            <w:pPr>
              <w:spacing w:after="0" w:line="240" w:lineRule="auto"/>
            </w:pPr>
            <w:r>
              <w:rPr>
                <w:sz w:val="14"/>
              </w:rPr>
              <w:t>⚠️ RAS Q61R突变阳性; 其余15个基因均阴性</w:t>
            </w:r>
          </w:p>
        </w:tc>
        <w:tc>
          <w:tcPr>
            <w:tcW w:w="1984" w:type="dxa"/>
          </w:tcPr>
          <w:p w14:paraId="766B8AFF">
            <w:pPr>
              <w:spacing w:after="0" w:line="240" w:lineRule="auto"/>
            </w:pPr>
            <w:r>
              <w:rPr>
                <w:sz w:val="14"/>
              </w:rPr>
              <w:t>RAS Q61R突变提示预后中等，不如RET突变激进</w:t>
            </w:r>
          </w:p>
        </w:tc>
      </w:tr>
      <w:tr w14:paraId="3BAD5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68E35281">
            <w:pPr>
              <w:spacing w:after="0" w:line="240" w:lineRule="auto"/>
            </w:pPr>
            <w:r>
              <w:rPr>
                <w:sz w:val="14"/>
              </w:rPr>
              <w:t>22</w:t>
            </w:r>
          </w:p>
        </w:tc>
        <w:tc>
          <w:tcPr>
            <w:tcW w:w="1134" w:type="dxa"/>
          </w:tcPr>
          <w:p w14:paraId="41C8E91F">
            <w:pPr>
              <w:spacing w:after="0" w:line="240" w:lineRule="auto"/>
            </w:pPr>
            <w:r>
              <w:rPr>
                <w:sz w:val="14"/>
              </w:rPr>
              <w:t>2026-05-15</w:t>
            </w:r>
          </w:p>
        </w:tc>
        <w:tc>
          <w:tcPr>
            <w:tcW w:w="907" w:type="dxa"/>
          </w:tcPr>
          <w:p w14:paraId="58DFCA85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6D9A1BAF">
            <w:pPr>
              <w:spacing w:after="0" w:line="240" w:lineRule="auto"/>
            </w:pPr>
            <w:r>
              <w:rPr>
                <w:sz w:val="14"/>
              </w:rPr>
              <w:t>BRAF基因(小结节)</w:t>
            </w:r>
          </w:p>
        </w:tc>
        <w:tc>
          <w:tcPr>
            <w:tcW w:w="4252" w:type="dxa"/>
          </w:tcPr>
          <w:p w14:paraId="7D949CBF">
            <w:pPr>
              <w:spacing w:after="0" w:line="240" w:lineRule="auto"/>
            </w:pPr>
            <w:r>
              <w:rPr>
                <w:sz w:val="14"/>
              </w:rPr>
              <w:t>BRAF V600E 未检测到变异</w:t>
            </w:r>
          </w:p>
        </w:tc>
        <w:tc>
          <w:tcPr>
            <w:tcW w:w="1984" w:type="dxa"/>
            <w:shd w:val="clear" w:color="auto" w:fill="FFF9C4"/>
          </w:tcPr>
          <w:p w14:paraId="68370A14">
            <w:pPr>
              <w:spacing w:after="0" w:line="240" w:lineRule="auto"/>
            </w:pPr>
            <w:r>
              <w:rPr>
                <w:sz w:val="14"/>
              </w:rPr>
              <w:t>BRAF阴性</w:t>
            </w:r>
          </w:p>
        </w:tc>
        <w:tc>
          <w:tcPr>
            <w:tcW w:w="1984" w:type="dxa"/>
          </w:tcPr>
          <w:p w14:paraId="59915ADB">
            <w:pPr>
              <w:spacing w:after="0" w:line="240" w:lineRule="auto"/>
            </w:pPr>
          </w:p>
        </w:tc>
      </w:tr>
      <w:tr w14:paraId="11CD9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69AAD43D">
            <w:pPr>
              <w:spacing w:after="0" w:line="240" w:lineRule="auto"/>
            </w:pPr>
            <w:r>
              <w:rPr>
                <w:sz w:val="14"/>
              </w:rPr>
              <w:t>23</w:t>
            </w:r>
          </w:p>
        </w:tc>
        <w:tc>
          <w:tcPr>
            <w:tcW w:w="1134" w:type="dxa"/>
          </w:tcPr>
          <w:p w14:paraId="3C57990B">
            <w:pPr>
              <w:spacing w:after="0" w:line="240" w:lineRule="auto"/>
            </w:pPr>
            <w:r>
              <w:rPr>
                <w:sz w:val="14"/>
              </w:rPr>
              <w:t>2026-05-15</w:t>
            </w:r>
          </w:p>
        </w:tc>
        <w:tc>
          <w:tcPr>
            <w:tcW w:w="907" w:type="dxa"/>
          </w:tcPr>
          <w:p w14:paraId="0B0A8E2D">
            <w:pPr>
              <w:spacing w:after="0" w:line="240" w:lineRule="auto"/>
            </w:pPr>
            <w:r>
              <w:rPr>
                <w:sz w:val="14"/>
              </w:rPr>
              <w:t>中日友好</w:t>
            </w:r>
          </w:p>
        </w:tc>
        <w:tc>
          <w:tcPr>
            <w:tcW w:w="1814" w:type="dxa"/>
          </w:tcPr>
          <w:p w14:paraId="47ECC730">
            <w:pPr>
              <w:spacing w:after="0" w:line="240" w:lineRule="auto"/>
            </w:pPr>
            <w:r>
              <w:rPr>
                <w:sz w:val="14"/>
              </w:rPr>
              <w:t>BRAF基因(淋巴结)</w:t>
            </w:r>
          </w:p>
        </w:tc>
        <w:tc>
          <w:tcPr>
            <w:tcW w:w="4252" w:type="dxa"/>
          </w:tcPr>
          <w:p w14:paraId="6365B82F">
            <w:pPr>
              <w:spacing w:after="0" w:line="240" w:lineRule="auto"/>
            </w:pPr>
            <w:r>
              <w:rPr>
                <w:sz w:val="14"/>
              </w:rPr>
              <w:t>BRAF V600E 未检测到变异</w:t>
            </w:r>
          </w:p>
        </w:tc>
        <w:tc>
          <w:tcPr>
            <w:tcW w:w="1984" w:type="dxa"/>
            <w:shd w:val="clear" w:color="auto" w:fill="FFF9C4"/>
          </w:tcPr>
          <w:p w14:paraId="2C2E4593">
            <w:pPr>
              <w:spacing w:after="0" w:line="240" w:lineRule="auto"/>
            </w:pPr>
            <w:r>
              <w:rPr>
                <w:sz w:val="14"/>
              </w:rPr>
              <w:t>BRAF阴性</w:t>
            </w:r>
          </w:p>
        </w:tc>
        <w:tc>
          <w:tcPr>
            <w:tcW w:w="1984" w:type="dxa"/>
          </w:tcPr>
          <w:p w14:paraId="12224B5F">
            <w:pPr>
              <w:spacing w:after="0" w:line="240" w:lineRule="auto"/>
            </w:pPr>
          </w:p>
        </w:tc>
      </w:tr>
      <w:tr w14:paraId="5EDDF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dxa"/>
          </w:tcPr>
          <w:p w14:paraId="35F3C03B">
            <w:pPr>
              <w:spacing w:after="0" w:line="240" w:lineRule="auto"/>
            </w:pPr>
            <w:r>
              <w:rPr>
                <w:sz w:val="14"/>
              </w:rPr>
              <w:t>24</w:t>
            </w:r>
          </w:p>
        </w:tc>
        <w:tc>
          <w:tcPr>
            <w:tcW w:w="1134" w:type="dxa"/>
          </w:tcPr>
          <w:p w14:paraId="3696AE1C">
            <w:pPr>
              <w:spacing w:after="0" w:line="240" w:lineRule="auto"/>
            </w:pPr>
            <w:r>
              <w:rPr>
                <w:sz w:val="14"/>
              </w:rPr>
              <w:t>2026-05-19</w:t>
            </w:r>
          </w:p>
        </w:tc>
        <w:tc>
          <w:tcPr>
            <w:tcW w:w="907" w:type="dxa"/>
          </w:tcPr>
          <w:p w14:paraId="00C0E19B">
            <w:pPr>
              <w:spacing w:after="0" w:line="240" w:lineRule="auto"/>
            </w:pPr>
            <w:r>
              <w:rPr>
                <w:sz w:val="14"/>
              </w:rPr>
              <w:t>协和</w:t>
            </w:r>
          </w:p>
        </w:tc>
        <w:tc>
          <w:tcPr>
            <w:tcW w:w="1814" w:type="dxa"/>
          </w:tcPr>
          <w:p w14:paraId="464E887B">
            <w:pPr>
              <w:spacing w:after="0" w:line="240" w:lineRule="auto"/>
            </w:pPr>
            <w:r>
              <w:rPr>
                <w:sz w:val="14"/>
              </w:rPr>
              <w:t>甲状腺超声(术前)</w:t>
            </w:r>
          </w:p>
        </w:tc>
        <w:tc>
          <w:tcPr>
            <w:tcW w:w="4252" w:type="dxa"/>
          </w:tcPr>
          <w:p w14:paraId="39476FB6">
            <w:pPr>
              <w:spacing w:after="0" w:line="240" w:lineRule="auto"/>
            </w:pPr>
            <w:r>
              <w:rPr>
                <w:sz w:val="14"/>
              </w:rPr>
              <w:t>外院提示右叶MTC+RAS Q61R；甲状腺正常大小回声均匀；右叶中上部2个结节(1.0×1.0×0.6cm, 0.9×0.8×0.6cm)中低回声形态规则边界清，内条状血流；双颈未见肿大淋巴结</w:t>
            </w:r>
          </w:p>
        </w:tc>
        <w:tc>
          <w:tcPr>
            <w:tcW w:w="1984" w:type="dxa"/>
            <w:shd w:val="clear" w:color="auto" w:fill="FFF9C4"/>
          </w:tcPr>
          <w:p w14:paraId="74B52AF7">
            <w:pPr>
              <w:spacing w:after="0" w:line="240" w:lineRule="auto"/>
            </w:pPr>
            <w:r>
              <w:rPr>
                <w:sz w:val="14"/>
              </w:rPr>
              <w:t>⚠️ C-TIRADS 6类(确诊恶性)</w:t>
            </w:r>
          </w:p>
        </w:tc>
        <w:tc>
          <w:tcPr>
            <w:tcW w:w="1984" w:type="dxa"/>
          </w:tcPr>
          <w:p w14:paraId="55F50206">
            <w:pPr>
              <w:spacing w:after="0" w:line="240" w:lineRule="auto"/>
            </w:pPr>
            <w:r>
              <w:rPr>
                <w:sz w:val="14"/>
              </w:rPr>
              <w:t>术前最终评估，升级为TI-RADS 6</w:t>
            </w:r>
          </w:p>
        </w:tc>
      </w:tr>
    </w:tbl>
    <w:p w14:paraId="44E61BF5"/>
    <w:p w14:paraId="5BCD8D8D">
      <w:pPr>
        <w:pStyle w:val="4"/>
      </w:pPr>
      <w:r>
        <w:rPr>
          <w:sz w:val="22"/>
        </w:rPr>
        <w:t>一、甲状腺结节大小变化趋势（6年6次超声）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1757"/>
        <w:gridCol w:w="1757"/>
        <w:gridCol w:w="1757"/>
        <w:gridCol w:w="1757"/>
        <w:gridCol w:w="1757"/>
      </w:tblGrid>
      <w:tr w14:paraId="2AF26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1A56DB"/>
          </w:tcPr>
          <w:p w14:paraId="43064E3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检查日期</w:t>
            </w:r>
          </w:p>
        </w:tc>
        <w:tc>
          <w:tcPr>
            <w:tcW w:w="1757" w:type="dxa"/>
            <w:shd w:val="clear" w:color="auto" w:fill="1A56DB"/>
          </w:tcPr>
          <w:p w14:paraId="50D05E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医院</w:t>
            </w:r>
          </w:p>
        </w:tc>
        <w:tc>
          <w:tcPr>
            <w:tcW w:w="1757" w:type="dxa"/>
            <w:shd w:val="clear" w:color="auto" w:fill="1A56DB"/>
          </w:tcPr>
          <w:p w14:paraId="0F3B74E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大结节</w:t>
            </w:r>
          </w:p>
        </w:tc>
        <w:tc>
          <w:tcPr>
            <w:tcW w:w="1757" w:type="dxa"/>
            <w:shd w:val="clear" w:color="auto" w:fill="1A56DB"/>
          </w:tcPr>
          <w:p w14:paraId="1EDAECF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小结节</w:t>
            </w:r>
          </w:p>
        </w:tc>
        <w:tc>
          <w:tcPr>
            <w:tcW w:w="1757" w:type="dxa"/>
            <w:shd w:val="clear" w:color="auto" w:fill="1A56DB"/>
          </w:tcPr>
          <w:p w14:paraId="318283D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TI-RADS</w:t>
            </w:r>
          </w:p>
        </w:tc>
        <w:tc>
          <w:tcPr>
            <w:tcW w:w="1757" w:type="dxa"/>
            <w:shd w:val="clear" w:color="auto" w:fill="1A56DB"/>
          </w:tcPr>
          <w:p w14:paraId="7C9B5C8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新增发现</w:t>
            </w:r>
          </w:p>
        </w:tc>
      </w:tr>
      <w:tr w14:paraId="660CC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</w:tcPr>
          <w:p w14:paraId="03181F51">
            <w:pPr>
              <w:spacing w:after="0" w:line="240" w:lineRule="auto"/>
              <w:jc w:val="center"/>
            </w:pPr>
            <w:r>
              <w:rPr>
                <w:sz w:val="16"/>
              </w:rPr>
              <w:t>2020-01-17</w:t>
            </w:r>
          </w:p>
        </w:tc>
        <w:tc>
          <w:tcPr>
            <w:tcW w:w="1757" w:type="dxa"/>
          </w:tcPr>
          <w:p w14:paraId="0CDE46BC">
            <w:pPr>
              <w:spacing w:after="0" w:line="240" w:lineRule="auto"/>
              <w:jc w:val="center"/>
            </w:pPr>
            <w:r>
              <w:rPr>
                <w:sz w:val="16"/>
              </w:rPr>
              <w:t>联合家庭</w:t>
            </w:r>
          </w:p>
        </w:tc>
        <w:tc>
          <w:tcPr>
            <w:tcW w:w="1757" w:type="dxa"/>
          </w:tcPr>
          <w:p w14:paraId="790D6E57">
            <w:pPr>
              <w:spacing w:after="0" w:line="240" w:lineRule="auto"/>
              <w:jc w:val="center"/>
            </w:pPr>
            <w:r>
              <w:rPr>
                <w:sz w:val="16"/>
              </w:rPr>
              <w:t>0.6×0.4cm</w:t>
            </w:r>
          </w:p>
        </w:tc>
        <w:tc>
          <w:tcPr>
            <w:tcW w:w="1757" w:type="dxa"/>
          </w:tcPr>
          <w:p w14:paraId="66660140">
            <w:pPr>
              <w:spacing w:after="0" w:line="240" w:lineRule="auto"/>
              <w:jc w:val="center"/>
            </w:pPr>
            <w:r>
              <w:rPr>
                <w:sz w:val="16"/>
              </w:rPr>
              <w:t>0.4×0.5cm</w:t>
            </w:r>
          </w:p>
        </w:tc>
        <w:tc>
          <w:tcPr>
            <w:tcW w:w="1757" w:type="dxa"/>
          </w:tcPr>
          <w:p w14:paraId="3B751C41">
            <w:pPr>
              <w:spacing w:after="0" w:line="240" w:lineRule="auto"/>
              <w:jc w:val="center"/>
            </w:pPr>
            <w:r>
              <w:rPr>
                <w:sz w:val="16"/>
              </w:rPr>
              <w:t>III类</w:t>
            </w:r>
          </w:p>
        </w:tc>
        <w:tc>
          <w:tcPr>
            <w:tcW w:w="1757" w:type="dxa"/>
          </w:tcPr>
          <w:p w14:paraId="06EC0408">
            <w:pPr>
              <w:spacing w:after="0" w:line="240" w:lineRule="auto"/>
              <w:jc w:val="center"/>
            </w:pPr>
            <w:r>
              <w:rPr>
                <w:sz w:val="16"/>
              </w:rPr>
              <w:t>首次发现</w:t>
            </w:r>
          </w:p>
        </w:tc>
      </w:tr>
      <w:tr w14:paraId="40A37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</w:tcPr>
          <w:p w14:paraId="5853560D">
            <w:pPr>
              <w:spacing w:after="0" w:line="240" w:lineRule="auto"/>
              <w:jc w:val="center"/>
            </w:pPr>
            <w:r>
              <w:rPr>
                <w:sz w:val="16"/>
              </w:rPr>
              <w:t>2023-11-13</w:t>
            </w:r>
          </w:p>
        </w:tc>
        <w:tc>
          <w:tcPr>
            <w:tcW w:w="1757" w:type="dxa"/>
          </w:tcPr>
          <w:p w14:paraId="44D32B2C">
            <w:pPr>
              <w:spacing w:after="0" w:line="240" w:lineRule="auto"/>
              <w:jc w:val="center"/>
            </w:pPr>
            <w:r>
              <w:rPr>
                <w:sz w:val="16"/>
              </w:rPr>
              <w:t>天坛普华</w:t>
            </w:r>
          </w:p>
        </w:tc>
        <w:tc>
          <w:tcPr>
            <w:tcW w:w="1757" w:type="dxa"/>
          </w:tcPr>
          <w:p w14:paraId="561F9584">
            <w:pPr>
              <w:spacing w:after="0" w:line="240" w:lineRule="auto"/>
              <w:jc w:val="center"/>
            </w:pPr>
            <w:r>
              <w:rPr>
                <w:sz w:val="16"/>
              </w:rPr>
              <w:t>0.8×0.6cm</w:t>
            </w:r>
          </w:p>
        </w:tc>
        <w:tc>
          <w:tcPr>
            <w:tcW w:w="1757" w:type="dxa"/>
          </w:tcPr>
          <w:p w14:paraId="31D847FB">
            <w:pPr>
              <w:spacing w:after="0" w:line="240" w:lineRule="auto"/>
              <w:jc w:val="center"/>
            </w:pPr>
            <w:r>
              <w:rPr>
                <w:sz w:val="16"/>
              </w:rPr>
              <w:t>0.7×0.4cm</w:t>
            </w:r>
          </w:p>
        </w:tc>
        <w:tc>
          <w:tcPr>
            <w:tcW w:w="1757" w:type="dxa"/>
          </w:tcPr>
          <w:p w14:paraId="49D460EB">
            <w:pPr>
              <w:spacing w:after="0" w:line="240" w:lineRule="auto"/>
              <w:jc w:val="center"/>
            </w:pPr>
            <w:r>
              <w:rPr>
                <w:sz w:val="16"/>
              </w:rPr>
              <w:t>3类</w:t>
            </w:r>
          </w:p>
        </w:tc>
        <w:tc>
          <w:tcPr>
            <w:tcW w:w="1757" w:type="dxa"/>
          </w:tcPr>
          <w:p w14:paraId="6586D88C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</w:tr>
      <w:tr w14:paraId="7437D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</w:tcPr>
          <w:p w14:paraId="1DBA5566">
            <w:pPr>
              <w:spacing w:after="0" w:line="240" w:lineRule="auto"/>
              <w:jc w:val="center"/>
            </w:pPr>
            <w:r>
              <w:rPr>
                <w:sz w:val="16"/>
              </w:rPr>
              <w:t>2025-12-11</w:t>
            </w:r>
          </w:p>
        </w:tc>
        <w:tc>
          <w:tcPr>
            <w:tcW w:w="1757" w:type="dxa"/>
          </w:tcPr>
          <w:p w14:paraId="4CA18A3D">
            <w:pPr>
              <w:spacing w:after="0" w:line="240" w:lineRule="auto"/>
              <w:jc w:val="center"/>
            </w:pPr>
            <w:r>
              <w:rPr>
                <w:sz w:val="16"/>
              </w:rPr>
              <w:t>协和(体检)</w:t>
            </w:r>
          </w:p>
        </w:tc>
        <w:tc>
          <w:tcPr>
            <w:tcW w:w="1757" w:type="dxa"/>
          </w:tcPr>
          <w:p w14:paraId="1D73809E">
            <w:pPr>
              <w:spacing w:after="0" w:line="240" w:lineRule="auto"/>
              <w:jc w:val="center"/>
            </w:pPr>
            <w:r>
              <w:rPr>
                <w:sz w:val="16"/>
              </w:rPr>
              <w:t>0.9×0.5cm</w:t>
            </w:r>
          </w:p>
        </w:tc>
        <w:tc>
          <w:tcPr>
            <w:tcW w:w="1757" w:type="dxa"/>
          </w:tcPr>
          <w:p w14:paraId="78AA6D02">
            <w:pPr>
              <w:spacing w:after="0" w:line="240" w:lineRule="auto"/>
              <w:jc w:val="center"/>
            </w:pPr>
            <w:r>
              <w:rPr>
                <w:sz w:val="16"/>
              </w:rPr>
              <w:t>0.8×0.4cm</w:t>
            </w:r>
          </w:p>
        </w:tc>
        <w:tc>
          <w:tcPr>
            <w:tcW w:w="1757" w:type="dxa"/>
          </w:tcPr>
          <w:p w14:paraId="52E17390">
            <w:pPr>
              <w:spacing w:after="0" w:line="240" w:lineRule="auto"/>
              <w:jc w:val="center"/>
            </w:pPr>
            <w:r>
              <w:rPr>
                <w:sz w:val="16"/>
              </w:rPr>
              <w:t>3-4a类</w:t>
            </w:r>
          </w:p>
        </w:tc>
        <w:tc>
          <w:tcPr>
            <w:tcW w:w="1757" w:type="dxa"/>
          </w:tcPr>
          <w:p w14:paraId="2BD9FDCB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</w:tr>
      <w:tr w14:paraId="5F34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</w:tcPr>
          <w:p w14:paraId="5B8EC2C0">
            <w:pPr>
              <w:spacing w:after="0" w:line="240" w:lineRule="auto"/>
              <w:jc w:val="center"/>
            </w:pPr>
            <w:r>
              <w:rPr>
                <w:sz w:val="16"/>
              </w:rPr>
              <w:t>2026-05-06</w:t>
            </w:r>
          </w:p>
        </w:tc>
        <w:tc>
          <w:tcPr>
            <w:tcW w:w="1757" w:type="dxa"/>
          </w:tcPr>
          <w:p w14:paraId="5EC5A0F1">
            <w:pPr>
              <w:spacing w:after="0" w:line="240" w:lineRule="auto"/>
              <w:jc w:val="center"/>
            </w:pPr>
            <w:r>
              <w:rPr>
                <w:sz w:val="16"/>
              </w:rPr>
              <w:t>中日友好</w:t>
            </w:r>
          </w:p>
        </w:tc>
        <w:tc>
          <w:tcPr>
            <w:tcW w:w="1757" w:type="dxa"/>
          </w:tcPr>
          <w:p w14:paraId="5AB74089">
            <w:pPr>
              <w:spacing w:after="0" w:line="240" w:lineRule="auto"/>
              <w:jc w:val="center"/>
            </w:pPr>
            <w:r>
              <w:rPr>
                <w:sz w:val="16"/>
              </w:rPr>
              <w:t>1.0×0.9×0.6cm</w:t>
            </w:r>
          </w:p>
        </w:tc>
        <w:tc>
          <w:tcPr>
            <w:tcW w:w="1757" w:type="dxa"/>
          </w:tcPr>
          <w:p w14:paraId="2AF047B3">
            <w:pPr>
              <w:spacing w:after="0" w:line="240" w:lineRule="auto"/>
              <w:jc w:val="center"/>
            </w:pPr>
            <w:r>
              <w:rPr>
                <w:sz w:val="16"/>
              </w:rPr>
              <w:t>0.9×0.8×0.5cm</w:t>
            </w:r>
          </w:p>
        </w:tc>
        <w:tc>
          <w:tcPr>
            <w:tcW w:w="1757" w:type="dxa"/>
          </w:tcPr>
          <w:p w14:paraId="0468D1EB">
            <w:pPr>
              <w:spacing w:after="0" w:line="240" w:lineRule="auto"/>
              <w:jc w:val="center"/>
            </w:pPr>
            <w:r>
              <w:rPr>
                <w:sz w:val="16"/>
              </w:rPr>
              <w:t>4a类</w:t>
            </w:r>
          </w:p>
        </w:tc>
        <w:tc>
          <w:tcPr>
            <w:tcW w:w="1757" w:type="dxa"/>
          </w:tcPr>
          <w:p w14:paraId="11ABBC44">
            <w:pPr>
              <w:spacing w:after="0" w:line="240" w:lineRule="auto"/>
              <w:jc w:val="center"/>
            </w:pPr>
            <w:r>
              <w:rPr>
                <w:sz w:val="16"/>
              </w:rPr>
              <w:t>右颈III区淋巴结0.5×0.3cm结构不清</w:t>
            </w:r>
          </w:p>
        </w:tc>
      </w:tr>
      <w:tr w14:paraId="006E7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</w:tcPr>
          <w:p w14:paraId="4BC08EE1">
            <w:pPr>
              <w:spacing w:after="0" w:line="240" w:lineRule="auto"/>
              <w:jc w:val="center"/>
            </w:pPr>
            <w:r>
              <w:rPr>
                <w:sz w:val="16"/>
              </w:rPr>
              <w:t>2026-05-19</w:t>
            </w:r>
          </w:p>
        </w:tc>
        <w:tc>
          <w:tcPr>
            <w:tcW w:w="1757" w:type="dxa"/>
          </w:tcPr>
          <w:p w14:paraId="54630AA8">
            <w:pPr>
              <w:spacing w:after="0" w:line="240" w:lineRule="auto"/>
              <w:jc w:val="center"/>
            </w:pPr>
            <w:r>
              <w:rPr>
                <w:sz w:val="16"/>
              </w:rPr>
              <w:t>协和(术前)</w:t>
            </w:r>
          </w:p>
        </w:tc>
        <w:tc>
          <w:tcPr>
            <w:tcW w:w="1757" w:type="dxa"/>
          </w:tcPr>
          <w:p w14:paraId="0FC865C6">
            <w:pPr>
              <w:spacing w:after="0" w:line="240" w:lineRule="auto"/>
              <w:jc w:val="center"/>
            </w:pPr>
            <w:r>
              <w:rPr>
                <w:sz w:val="16"/>
              </w:rPr>
              <w:t>1.0×1.0×0.6cm</w:t>
            </w:r>
          </w:p>
        </w:tc>
        <w:tc>
          <w:tcPr>
            <w:tcW w:w="1757" w:type="dxa"/>
          </w:tcPr>
          <w:p w14:paraId="7DBE9378">
            <w:pPr>
              <w:spacing w:after="0" w:line="240" w:lineRule="auto"/>
              <w:jc w:val="center"/>
            </w:pPr>
            <w:r>
              <w:rPr>
                <w:sz w:val="16"/>
              </w:rPr>
              <w:t>0.9×0.8×0.6cm</w:t>
            </w:r>
          </w:p>
        </w:tc>
        <w:tc>
          <w:tcPr>
            <w:tcW w:w="1757" w:type="dxa"/>
          </w:tcPr>
          <w:p w14:paraId="0D6124B8">
            <w:pPr>
              <w:spacing w:after="0" w:line="240" w:lineRule="auto"/>
              <w:jc w:val="center"/>
            </w:pPr>
            <w:r>
              <w:rPr>
                <w:sz w:val="16"/>
              </w:rPr>
              <w:t>6类</w:t>
            </w:r>
          </w:p>
        </w:tc>
        <w:tc>
          <w:tcPr>
            <w:tcW w:w="1757" w:type="dxa"/>
          </w:tcPr>
          <w:p w14:paraId="67D33E9D">
            <w:pPr>
              <w:spacing w:after="0" w:line="240" w:lineRule="auto"/>
              <w:jc w:val="center"/>
            </w:pPr>
            <w:r>
              <w:rPr>
                <w:sz w:val="16"/>
              </w:rPr>
              <w:t>外院确诊MTC+RAS Q61R</w:t>
            </w:r>
          </w:p>
        </w:tc>
      </w:tr>
    </w:tbl>
    <w:p w14:paraId="2E40CB95"/>
    <w:p w14:paraId="0B287D23">
      <w:pPr>
        <w:pStyle w:val="4"/>
      </w:pPr>
      <w:r>
        <w:rPr>
          <w:sz w:val="22"/>
        </w:rPr>
        <w:t>二、穿刺洗脱液降钙素对比（2026-05-12中日友好）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2635"/>
        <w:gridCol w:w="2635"/>
        <w:gridCol w:w="2635"/>
      </w:tblGrid>
      <w:tr w14:paraId="3CC85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5" w:type="dxa"/>
            <w:shd w:val="clear" w:color="auto" w:fill="1A56DB"/>
          </w:tcPr>
          <w:p w14:paraId="4BB3578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穿刺部位</w:t>
            </w:r>
          </w:p>
        </w:tc>
        <w:tc>
          <w:tcPr>
            <w:tcW w:w="2635" w:type="dxa"/>
            <w:shd w:val="clear" w:color="auto" w:fill="1A56DB"/>
          </w:tcPr>
          <w:p w14:paraId="2D336D7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降钙素(pg/mL)</w:t>
            </w:r>
          </w:p>
        </w:tc>
        <w:tc>
          <w:tcPr>
            <w:tcW w:w="2635" w:type="dxa"/>
            <w:shd w:val="clear" w:color="auto" w:fill="1A56DB"/>
          </w:tcPr>
          <w:p w14:paraId="6A18F17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甲状腺球蛋白(ng/mL)</w:t>
            </w:r>
          </w:p>
        </w:tc>
        <w:tc>
          <w:tcPr>
            <w:tcW w:w="2635" w:type="dxa"/>
            <w:shd w:val="clear" w:color="auto" w:fill="1A56DB"/>
          </w:tcPr>
          <w:p w14:paraId="7E5E5DB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判断</w:t>
            </w:r>
          </w:p>
        </w:tc>
      </w:tr>
      <w:tr w14:paraId="7A6F1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5" w:type="dxa"/>
          </w:tcPr>
          <w:p w14:paraId="382F328B">
            <w:pPr>
              <w:spacing w:after="0" w:line="240" w:lineRule="auto"/>
              <w:jc w:val="center"/>
            </w:pPr>
            <w:r>
              <w:rPr>
                <w:sz w:val="16"/>
              </w:rPr>
              <w:t>右叶大结节</w:t>
            </w:r>
          </w:p>
        </w:tc>
        <w:tc>
          <w:tcPr>
            <w:tcW w:w="2635" w:type="dxa"/>
            <w:shd w:val="clear" w:color="auto" w:fill="FFCDD2"/>
          </w:tcPr>
          <w:p w14:paraId="5F4B6694">
            <w:pPr>
              <w:spacing w:after="0" w:line="240" w:lineRule="auto"/>
              <w:jc w:val="center"/>
            </w:pPr>
            <w:r>
              <w:rPr>
                <w:sz w:val="16"/>
              </w:rPr>
              <w:t>&gt;2000 ⚠️极高</w:t>
            </w:r>
          </w:p>
        </w:tc>
        <w:tc>
          <w:tcPr>
            <w:tcW w:w="2635" w:type="dxa"/>
          </w:tcPr>
          <w:p w14:paraId="5C2EF16C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635" w:type="dxa"/>
          </w:tcPr>
          <w:p w14:paraId="49CFA8F0">
            <w:pPr>
              <w:spacing w:after="0" w:line="240" w:lineRule="auto"/>
              <w:jc w:val="center"/>
            </w:pPr>
            <w:r>
              <w:rPr>
                <w:sz w:val="16"/>
              </w:rPr>
              <w:t>确诊MTC（降钙素&gt;1000高度特异）</w:t>
            </w:r>
          </w:p>
        </w:tc>
      </w:tr>
      <w:tr w14:paraId="517CC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5" w:type="dxa"/>
          </w:tcPr>
          <w:p w14:paraId="1B816F40">
            <w:pPr>
              <w:spacing w:after="0" w:line="240" w:lineRule="auto"/>
              <w:jc w:val="center"/>
            </w:pPr>
            <w:r>
              <w:rPr>
                <w:sz w:val="16"/>
              </w:rPr>
              <w:t>右叶小结节</w:t>
            </w:r>
          </w:p>
        </w:tc>
        <w:tc>
          <w:tcPr>
            <w:tcW w:w="2635" w:type="dxa"/>
            <w:shd w:val="clear" w:color="auto" w:fill="FFCDD2"/>
          </w:tcPr>
          <w:p w14:paraId="2E7E3A0F">
            <w:pPr>
              <w:spacing w:after="0" w:line="240" w:lineRule="auto"/>
              <w:jc w:val="center"/>
            </w:pPr>
            <w:r>
              <w:rPr>
                <w:sz w:val="16"/>
              </w:rPr>
              <w:t>18.90 ⚠️轻度↑</w:t>
            </w:r>
          </w:p>
        </w:tc>
        <w:tc>
          <w:tcPr>
            <w:tcW w:w="2635" w:type="dxa"/>
          </w:tcPr>
          <w:p w14:paraId="7355F74A">
            <w:pPr>
              <w:spacing w:after="0" w:line="240" w:lineRule="auto"/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635" w:type="dxa"/>
          </w:tcPr>
          <w:p w14:paraId="4360996B">
            <w:pPr>
              <w:spacing w:after="0" w:line="240" w:lineRule="auto"/>
              <w:jc w:val="center"/>
            </w:pPr>
            <w:r>
              <w:rPr>
                <w:sz w:val="16"/>
              </w:rPr>
              <w:t>可疑（&gt;正常6.4，但远低于大结节）</w:t>
            </w:r>
          </w:p>
        </w:tc>
      </w:tr>
      <w:tr w14:paraId="4919A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5" w:type="dxa"/>
          </w:tcPr>
          <w:p w14:paraId="5B482929">
            <w:pPr>
              <w:spacing w:after="0" w:line="240" w:lineRule="auto"/>
              <w:jc w:val="center"/>
            </w:pPr>
            <w:r>
              <w:rPr>
                <w:sz w:val="16"/>
              </w:rPr>
              <w:t>右颈III-IV区淋巴结</w:t>
            </w:r>
          </w:p>
        </w:tc>
        <w:tc>
          <w:tcPr>
            <w:tcW w:w="2635" w:type="dxa"/>
          </w:tcPr>
          <w:p w14:paraId="7494E898">
            <w:pPr>
              <w:spacing w:after="0" w:line="240" w:lineRule="auto"/>
              <w:jc w:val="center"/>
            </w:pPr>
            <w:r>
              <w:rPr>
                <w:sz w:val="16"/>
              </w:rPr>
              <w:t>2.55 正常</w:t>
            </w:r>
          </w:p>
        </w:tc>
        <w:tc>
          <w:tcPr>
            <w:tcW w:w="2635" w:type="dxa"/>
          </w:tcPr>
          <w:p w14:paraId="7FD7CA54">
            <w:pPr>
              <w:spacing w:after="0" w:line="240" w:lineRule="auto"/>
              <w:jc w:val="center"/>
            </w:pPr>
            <w:r>
              <w:rPr>
                <w:sz w:val="16"/>
              </w:rPr>
              <w:t>0.05 阴性</w:t>
            </w:r>
          </w:p>
        </w:tc>
        <w:tc>
          <w:tcPr>
            <w:tcW w:w="2635" w:type="dxa"/>
          </w:tcPr>
          <w:p w14:paraId="06CB7A48">
            <w:pPr>
              <w:spacing w:after="0" w:line="240" w:lineRule="auto"/>
              <w:jc w:val="center"/>
            </w:pPr>
            <w:r>
              <w:rPr>
                <w:sz w:val="16"/>
              </w:rPr>
              <w:t>不支持淋巴结转移 ✅</w:t>
            </w:r>
          </w:p>
        </w:tc>
      </w:tr>
    </w:tbl>
    <w:p w14:paraId="4BEED6E5"/>
    <w:p w14:paraId="0DA252C4">
      <w:pPr>
        <w:pStyle w:val="4"/>
      </w:pPr>
      <w:r>
        <w:rPr>
          <w:sz w:val="22"/>
        </w:rPr>
        <w:t>三、免疫组化及基因检测结果</w:t>
      </w:r>
    </w:p>
    <w:p w14:paraId="2BB6EDE2">
      <w:r>
        <w:rPr>
          <w:b/>
        </w:rPr>
        <w:t>免疫组化（大结节粗针病理）</w:t>
      </w:r>
      <w:r>
        <w:rPr>
          <w:b/>
        </w:rPr>
        <w:br w:type="textWrapping"/>
      </w:r>
      <w:r>
        <w:t>CT(+)=神经内分泌标记 | CgA(+)=嗜铬粒蛋白A | Syn(+)=突触素 | CEA(+)=癌胚抗原</w:t>
      </w:r>
      <w:r>
        <w:br w:type="textWrapping"/>
      </w:r>
      <w:r>
        <w:t>TG(-)=非滤泡上皮来源 | TTF-1(+)=甲状腺/肺来源 | Ki67(2%)=低增殖指数</w:t>
      </w:r>
      <w:r>
        <w:br w:type="textWrapping"/>
      </w:r>
      <w:r>
        <w:t>PAX8(-) CK19(-) Gal-3(-) MC(-)=不支持滤泡性癌/乳头状癌</w:t>
      </w:r>
      <w:r>
        <w:br w:type="textWrapping"/>
      </w:r>
      <w:r>
        <w:br w:type="textWrapping"/>
      </w:r>
      <w:r>
        <w:rPr>
          <w:b/>
        </w:rPr>
        <w:t>→ 诊断：甲状腺髓样癌（MTC）</w:t>
      </w:r>
      <w:r>
        <w:rPr>
          <w:b/>
        </w:rPr>
        <w:br w:type="textWrapping"/>
      </w:r>
      <w:r>
        <w:rPr>
          <w:b/>
        </w:rPr>
        <w:br w:type="textWrapping"/>
      </w:r>
      <w:r>
        <w:rPr>
          <w:b/>
        </w:rPr>
        <w:t>基因检测（大结节16基因panel）</w:t>
      </w:r>
      <w:r>
        <w:rPr>
          <w:b/>
        </w:rPr>
        <w:br w:type="textWrapping"/>
      </w:r>
      <w:r>
        <w:t>RAS Q61R 突变阳性 ⚠️ | BRAF/TERT/RET/AKT1/PIK3CA/TP53/PPARG/NTRK 均阴性</w:t>
      </w:r>
      <w:r>
        <w:br w:type="textWrapping"/>
      </w:r>
      <w:r>
        <w:t>→ RAS突变型MTC，预后中等，不如RET突变激进，但不排除散发型可能</w:t>
      </w:r>
      <w:r>
        <w:br w:type="textWrapping"/>
      </w:r>
      <w:r>
        <w:br w:type="textWrapping"/>
      </w:r>
      <w:r>
        <w:rPr>
          <w:sz w:val="16"/>
        </w:rPr>
        <w:t>小结节+淋巴结：BRAF V600E均阴性</w:t>
      </w:r>
      <w:r>
        <w:rPr>
          <w:sz w:val="16"/>
        </w:rPr>
        <w:br w:type="textWrapping"/>
      </w:r>
    </w:p>
    <w:p w14:paraId="66CE875B"/>
    <w:p w14:paraId="3DDAFC94">
      <w:pPr>
        <w:pStyle w:val="4"/>
      </w:pPr>
      <w:r>
        <w:rPr>
          <w:sz w:val="22"/>
        </w:rPr>
        <w:t>四、关键趋势总结</w:t>
      </w:r>
    </w:p>
    <w:p w14:paraId="5534BBF5">
      <w:r>
        <w:rPr>
          <w:b/>
          <w:sz w:val="18"/>
        </w:rPr>
        <w:t>🔴 结节6年持续增大，TI-RADS逐级升级</w:t>
      </w:r>
    </w:p>
    <w:p w14:paraId="541D253D">
      <w:pPr>
        <w:ind w:left="283"/>
      </w:pPr>
      <w:r>
        <w:rPr>
          <w:sz w:val="16"/>
        </w:rPr>
        <w:t>III(2020) → 3(2023) → 3-4a(2025-12) → 4a(2026-05) → 6(2026-05-19确诊)</w:t>
      </w:r>
      <w:r>
        <w:rPr>
          <w:sz w:val="16"/>
        </w:rPr>
        <w:br w:type="textWrapping"/>
      </w:r>
      <w:r>
        <w:rPr>
          <w:sz w:val="16"/>
        </w:rPr>
        <w:t>大结节：0.6cm → 0.8cm → 0.9cm → 1.0cm（6年增大67%）</w:t>
      </w:r>
    </w:p>
    <w:p w14:paraId="6DBA5C02">
      <w:r>
        <w:rPr>
          <w:b/>
          <w:sz w:val="18"/>
        </w:rPr>
        <w:t>🔴 血清降钙素19倍超标 → 确诊MTC</w:t>
      </w:r>
    </w:p>
    <w:p w14:paraId="1223F174">
      <w:pPr>
        <w:ind w:left="283"/>
      </w:pPr>
      <w:r>
        <w:rPr>
          <w:sz w:val="16"/>
        </w:rPr>
        <w:t>2026-04-29协和：CT 124 pg/mL（参考≤6.4，超标19倍）</w:t>
      </w:r>
      <w:r>
        <w:rPr>
          <w:sz w:val="16"/>
        </w:rPr>
        <w:br w:type="textWrapping"/>
      </w:r>
      <w:r>
        <w:rPr>
          <w:sz w:val="16"/>
        </w:rPr>
        <w:t>2026-05-09中日友好：CT &gt;</w:t>
      </w:r>
      <w:r>
        <w:rPr>
          <w:rFonts w:hint="eastAsia"/>
          <w:sz w:val="16"/>
          <w:lang w:val="en-US" w:eastAsia="zh-CN"/>
        </w:rPr>
        <w:t>1</w:t>
      </w:r>
      <w:r>
        <w:rPr>
          <w:sz w:val="16"/>
        </w:rPr>
        <w:t>70(手写修正124)</w:t>
      </w:r>
      <w:r>
        <w:rPr>
          <w:sz w:val="16"/>
        </w:rPr>
        <w:br w:type="textWrapping"/>
      </w:r>
      <w:r>
        <w:rPr>
          <w:sz w:val="16"/>
        </w:rPr>
        <w:t>穿刺液：大结节&gt;2000(极高) → 确诊MTC的金标准</w:t>
      </w:r>
    </w:p>
    <w:p w14:paraId="7011CFD0">
      <w:r>
        <w:rPr>
          <w:b/>
          <w:sz w:val="18"/>
        </w:rPr>
        <w:t>🟢 淋巴结暂未发现转移</w:t>
      </w:r>
    </w:p>
    <w:p w14:paraId="0C041FF0">
      <w:pPr>
        <w:ind w:left="283"/>
      </w:pPr>
      <w:r>
        <w:rPr>
          <w:sz w:val="16"/>
        </w:rPr>
        <w:t>细胞学：未见癌细胞</w:t>
      </w:r>
      <w:r>
        <w:rPr>
          <w:sz w:val="16"/>
        </w:rPr>
        <w:br w:type="textWrapping"/>
      </w:r>
      <w:r>
        <w:rPr>
          <w:sz w:val="16"/>
        </w:rPr>
        <w:t>穿刺液：降钙素2.55(正常)，Tg 0.05(阴性)</w:t>
      </w:r>
      <w:r>
        <w:rPr>
          <w:sz w:val="16"/>
        </w:rPr>
        <w:br w:type="textWrapping"/>
      </w:r>
      <w:r>
        <w:rPr>
          <w:sz w:val="16"/>
        </w:rPr>
        <w:t>→ 术前评估无淋巴结转移证据</w:t>
      </w:r>
    </w:p>
    <w:p w14:paraId="54D53D51">
      <w:r>
        <w:rPr>
          <w:b/>
          <w:sz w:val="18"/>
        </w:rPr>
        <w:t>🟡 甲功波动</w:t>
      </w:r>
    </w:p>
    <w:p w14:paraId="4CDE8F3F">
      <w:pPr>
        <w:ind w:left="283"/>
      </w:pPr>
      <w:r>
        <w:rPr>
          <w:sz w:val="16"/>
        </w:rPr>
        <w:t>2023-11: FT4 14.59轻度↑ | 2024-12: FT4 11.61↓ FT3 2.99↓ | 2026-04: 甲功五项正常</w:t>
      </w:r>
      <w:r>
        <w:rPr>
          <w:sz w:val="16"/>
        </w:rPr>
        <w:br w:type="textWrapping"/>
      </w:r>
      <w:r>
        <w:rPr>
          <w:sz w:val="16"/>
        </w:rPr>
        <w:t>术后需优甲乐替代，甲功需密切监测</w:t>
      </w:r>
    </w:p>
    <w:p w14:paraId="6D19DF2A">
      <w:r>
        <w:rPr>
          <w:b/>
          <w:sz w:val="18"/>
        </w:rPr>
        <w:t>🟢 肿瘤标志物正常</w:t>
      </w:r>
    </w:p>
    <w:p w14:paraId="43DFB20C">
      <w:pPr>
        <w:ind w:left="283"/>
      </w:pPr>
      <w:r>
        <w:rPr>
          <w:sz w:val="16"/>
        </w:rPr>
        <w:t>2025-12: AFP/CEA/CA19-9/CA125/CA15-3全部正常</w:t>
      </w:r>
      <w:r>
        <w:rPr>
          <w:sz w:val="16"/>
        </w:rPr>
        <w:br w:type="textWrapping"/>
      </w:r>
      <w:r>
        <w:rPr>
          <w:sz w:val="16"/>
        </w:rPr>
        <w:t>CEA 3.4-3.9（MTC后期CEA可能升高，需术后监测）</w:t>
      </w:r>
    </w:p>
    <w:p w14:paraId="4BE54F6F">
      <w:r>
        <w:rPr>
          <w:b/>
          <w:sz w:val="18"/>
        </w:rPr>
        <w:t>🟡 RAS Q61R突变 — 预后意义</w:t>
      </w:r>
    </w:p>
    <w:p w14:paraId="51F71A5E">
      <w:pPr>
        <w:ind w:left="283"/>
      </w:pPr>
      <w:r>
        <w:rPr>
          <w:sz w:val="16"/>
        </w:rPr>
        <w:t>散发性MTC中RAS突变占10-20%，预后介于RET突变(差)和野生型(好)之间</w:t>
      </w:r>
      <w:r>
        <w:rPr>
          <w:sz w:val="16"/>
        </w:rPr>
        <w:br w:type="textWrapping"/>
      </w:r>
      <w:r>
        <w:rPr>
          <w:sz w:val="16"/>
        </w:rPr>
        <w:t>术后需监测降钙素作为肿瘤标志物</w:t>
      </w:r>
    </w:p>
    <w:p w14:paraId="7AA3E91A"/>
    <w:p w14:paraId="2A5547D1">
      <w:pPr>
        <w:pStyle w:val="4"/>
      </w:pPr>
      <w:r>
        <w:rPr>
          <w:sz w:val="22"/>
        </w:rPr>
        <w:t>五、建议向医生提出的问题</w:t>
      </w:r>
    </w:p>
    <w:p w14:paraId="15B24C4B">
      <w:r>
        <w:rPr>
          <w:sz w:val="18"/>
        </w:rPr>
        <w:t>1. 小结节(0.9×0.8cm)涂片III类但液基V类+降钙素18.9↑，是否也是MTC？术中需同时切除吗？</w:t>
      </w:r>
    </w:p>
    <w:p w14:paraId="44EB41F6">
      <w:r>
        <w:rPr>
          <w:sz w:val="18"/>
        </w:rPr>
        <w:t>2. 淋巴结穿刺液降钙素2.55(正常)但超声造影示结构异常，是否需要中央区淋巴结预防性清扫？</w:t>
      </w:r>
    </w:p>
    <w:p w14:paraId="33C07E51">
      <w:pPr>
        <w:rPr>
          <w:color w:val="FF0000"/>
        </w:rPr>
      </w:pPr>
      <w:r>
        <w:rPr>
          <w:color w:val="FF0000"/>
          <w:sz w:val="18"/>
        </w:rPr>
        <w:t>3. 已做的基因检测是体细胞检测（穿刺肿瘤组织），结果显示RET阴性（找到RAS Q61R突变）。但体细胞检测只覆盖了几个常见RET热点，罕见位点可能漏检。ATA指南建议所有确诊MTC的患者做一次抽血RET胚系检测，排除遗传性MTC(MEN2)。我希望排除遗传性可能，请安排抽血RET胚系检测。</w:t>
      </w:r>
    </w:p>
    <w:p w14:paraId="0EF6965D">
      <w:r>
        <w:rPr>
          <w:sz w:val="18"/>
        </w:rPr>
        <w:t>4. 术前是否需要做颈部增强CT或超声精确定位可疑淋巴结？目前仅B超评估。</w:t>
      </w:r>
    </w:p>
    <w:p w14:paraId="3911140A">
      <w:r>
        <w:rPr>
          <w:sz w:val="18"/>
        </w:rPr>
        <w:t>5. 术后优甲乐剂量如何确定？莉莉目前甲功已有波动(FT4偏低)，术后可能需要TSH抑制治疗。</w:t>
      </w:r>
    </w:p>
    <w:p w14:paraId="2D93334F">
      <w:r>
        <w:rPr>
          <w:sz w:val="18"/>
        </w:rPr>
        <w:t>6. 术后降钙素监测频率？多久复查一次？降钙素降至多少算达标？</w:t>
      </w:r>
    </w:p>
    <w:p w14:paraId="48102AAA">
      <w:pPr>
        <w:rPr>
          <w:color w:val="FF0000"/>
        </w:rPr>
      </w:pPr>
      <w:r>
        <w:rPr>
          <w:color w:val="FF0000"/>
          <w:sz w:val="18"/>
        </w:rPr>
        <w:t>7. 术中是否需要冰冻病理确认？小结节是否一并送检？</w:t>
      </w:r>
      <w:bookmarkStart w:id="0" w:name="_GoBack"/>
      <w:bookmarkEnd w:id="0"/>
    </w:p>
    <w:sectPr>
      <w:pgSz w:w="12240" w:h="15840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HGKyokashotai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HGKyokashotai">
    <w:panose1 w:val="02020609000000000000"/>
    <w:charset w:val="80"/>
    <w:family w:val="auto"/>
    <w:pitch w:val="default"/>
    <w:sig w:usb0="80000281" w:usb1="28C76CF8" w:usb2="00000010" w:usb3="00000000" w:csb0="0002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8AA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16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2464</Words>
  <Characters>3958</Characters>
  <Lines>0</Lines>
  <Paragraphs>0</Paragraphs>
  <TotalTime>10</TotalTime>
  <ScaleCrop>false</ScaleCrop>
  <LinksUpToDate>false</LinksUpToDate>
  <CharactersWithSpaces>4143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四海</cp:lastModifiedBy>
  <dcterms:modified xsi:type="dcterms:W3CDTF">2026-05-23T08:27:33Z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eyJoZGlkIjoiY2E1ODc2MGJkMjNiNmYzZDYzZTc2OGQ0N2RjNTk3ZmEiLCJ1c2VySWQiOiIyOTAzNDY5NTYifQ==</vt:lpwstr>
  </property>
  <property fmtid="{D5CDD505-2E9C-101B-9397-08002B2CF9AE}" pid="3" name="KSOProductBuildVer">
    <vt:lpwstr>2052-12.1.0.26375</vt:lpwstr>
  </property>
  <property fmtid="{D5CDD505-2E9C-101B-9397-08002B2CF9AE}" pid="4" name="ICV">
    <vt:lpwstr>3711BC691C404A67B50AAAB09CCF9EC2_12</vt:lpwstr>
  </property>
</Properties>
</file>